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4B077" w14:textId="56B97BA8" w:rsidR="00F002A0" w:rsidRPr="004E3051" w:rsidRDefault="009C03DA" w:rsidP="004E3051">
      <w:pPr>
        <w:spacing w:after="0"/>
        <w:ind w:left="0" w:firstLine="0"/>
        <w:jc w:val="center"/>
        <w:rPr>
          <w:rFonts w:ascii="Times New Roman" w:hAnsi="Times New Roman" w:cs="Times New Roman"/>
        </w:rPr>
      </w:pPr>
      <w:r w:rsidRPr="004E3051">
        <w:rPr>
          <w:rFonts w:ascii="Times New Roman" w:hAnsi="Times New Roman" w:cs="Times New Roman"/>
          <w:b/>
          <w:noProof/>
          <w:sz w:val="50"/>
          <w:szCs w:val="50"/>
        </w:rPr>
        <w:t>CATHERINE</w:t>
      </w:r>
      <w:r w:rsidRPr="004E3051">
        <w:rPr>
          <w:rFonts w:ascii="Times New Roman" w:hAnsi="Times New Roman" w:cs="Times New Roman"/>
          <w:b/>
          <w:w w:val="84"/>
          <w:sz w:val="50"/>
          <w:szCs w:val="50"/>
        </w:rPr>
        <w:t xml:space="preserve"> </w:t>
      </w:r>
      <w:r w:rsidRPr="004E3051">
        <w:rPr>
          <w:rFonts w:ascii="Times New Roman" w:hAnsi="Times New Roman" w:cs="Times New Roman"/>
          <w:b/>
          <w:noProof/>
          <w:sz w:val="50"/>
          <w:szCs w:val="50"/>
        </w:rPr>
        <w:t>J.</w:t>
      </w:r>
      <w:r w:rsidRPr="004E3051">
        <w:rPr>
          <w:rFonts w:ascii="Times New Roman" w:hAnsi="Times New Roman" w:cs="Times New Roman"/>
          <w:b/>
          <w:w w:val="84"/>
          <w:sz w:val="50"/>
          <w:szCs w:val="50"/>
        </w:rPr>
        <w:t xml:space="preserve"> </w:t>
      </w:r>
      <w:r w:rsidR="004F32AC" w:rsidRPr="004E3051">
        <w:rPr>
          <w:rFonts w:ascii="Times New Roman" w:hAnsi="Times New Roman" w:cs="Times New Roman"/>
          <w:b/>
          <w:noProof/>
          <w:sz w:val="50"/>
          <w:szCs w:val="50"/>
        </w:rPr>
        <w:t>SIDOTI</w:t>
      </w:r>
      <w:r w:rsidRPr="004E3051">
        <w:rPr>
          <w:rFonts w:ascii="Times New Roman" w:eastAsia="Calibri" w:hAnsi="Times New Roman" w:cs="Times New Roman"/>
          <w:noProof/>
          <w:sz w:val="22"/>
        </w:rPr>
        <w:t xml:space="preserve"> </w:t>
      </w:r>
      <w:r w:rsidR="00AC1AD9" w:rsidRPr="004E3051">
        <w:rPr>
          <w:rFonts w:ascii="Times New Roman" w:eastAsia="Calibri" w:hAnsi="Times New Roman" w:cs="Times New Roman"/>
          <w:noProof/>
          <w:sz w:val="22"/>
        </w:rPr>
        <mc:AlternateContent>
          <mc:Choice Requires="wpg">
            <w:drawing>
              <wp:inline distT="0" distB="0" distL="0" distR="0" wp14:anchorId="79627BCB" wp14:editId="52340332">
                <wp:extent cx="6581902" cy="12192"/>
                <wp:effectExtent l="0" t="0" r="0" b="0"/>
                <wp:docPr id="1684" name="Group 16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1902" cy="12192"/>
                          <a:chOff x="0" y="0"/>
                          <a:chExt cx="6581902" cy="12192"/>
                        </a:xfrm>
                      </wpg:grpSpPr>
                      <wps:wsp>
                        <wps:cNvPr id="2116" name="Shape 2116"/>
                        <wps:cNvSpPr/>
                        <wps:spPr>
                          <a:xfrm>
                            <a:off x="0" y="0"/>
                            <a:ext cx="658190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1902" h="12192">
                                <a:moveTo>
                                  <a:pt x="0" y="0"/>
                                </a:moveTo>
                                <a:lnTo>
                                  <a:pt x="6581902" y="0"/>
                                </a:lnTo>
                                <a:lnTo>
                                  <a:pt x="658190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B1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2FD0CE" id="Group 1684" o:spid="_x0000_s1026" style="width:518.25pt;height:.95pt;mso-position-horizontal-relative:char;mso-position-vertical-relative:line" coordsize="6581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">
                <v:shape id="Shape 2116" o:spid="_x0000_s1027" style="position:absolute;width:65819;height:121;visibility:visible;mso-wrap-style:square;v-text-anchor:top" coordsize="658190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97CMcA&#10;AADdAAAADwAAAGRycy9kb3ducmV2LnhtbESPQWvCQBSE74X+h+UVvNVNVKRGN0ELapVeqh48vmZf&#10;k9Ds25BdY+yvdwuFHoeZ+YZZZL2pRUetqywriIcRCOLc6ooLBafj+vkFhPPIGmvLpOBGDrL08WGB&#10;ibZX/qDu4AsRIOwSVFB63yRSurwkg25oG+LgfdnWoA+yLaRu8RrgppajKJpKgxWHhRIbei0p/z5c&#10;jILlefLTva/WuD/uP7e7bTFebWas1OCpX85BeOr9f/iv/aYVjOJ4Cr9vwhOQ6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AfewjHAAAA3QAAAA8AAAAAAAAAAAAAAAAAmAIAAGRy&#10;cy9kb3ducmV2LnhtbFBLBQYAAAAABAAEAPUAAACMAwAAAAA=&#10;" path="m,l6581902,r,12192l,12192,,e" fillcolor="#1b1d1e" stroked="f" strokeweight="0">
                  <v:stroke miterlimit="83231f" joinstyle="miter"/>
                  <v:path arrowok="t" textboxrect="0,0,6581902,12192"/>
                </v:shape>
                <w10:anchorlock/>
              </v:group>
            </w:pict>
          </mc:Fallback>
        </mc:AlternateContent>
      </w:r>
    </w:p>
    <w:p w14:paraId="26E9854A" w14:textId="26F71985" w:rsidR="009C03DA" w:rsidRPr="004E3051" w:rsidRDefault="009C03DA" w:rsidP="004E3051">
      <w:pPr>
        <w:spacing w:after="128"/>
        <w:ind w:left="0" w:firstLine="0"/>
        <w:jc w:val="center"/>
        <w:rPr>
          <w:rFonts w:ascii="Times New Roman" w:hAnsi="Times New Roman" w:cs="Times New Roman"/>
        </w:rPr>
      </w:pPr>
      <w:r w:rsidRPr="004E30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New York City | 917-379-4384 | </w:t>
      </w:r>
      <w:hyperlink r:id="rId5">
        <w:r w:rsidRPr="004E3051"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t>catherinejsidoti@gmail.com</w:t>
        </w:r>
      </w:hyperlink>
    </w:p>
    <w:p w14:paraId="67AB307C" w14:textId="77777777" w:rsidR="009C03DA" w:rsidRPr="004E3051" w:rsidRDefault="009C03DA">
      <w:pPr>
        <w:spacing w:after="270"/>
        <w:ind w:left="0" w:firstLine="0"/>
        <w:jc w:val="center"/>
        <w:rPr>
          <w:rFonts w:ascii="Times New Roman" w:hAnsi="Times New Roman" w:cs="Times New Roman"/>
          <w:b/>
          <w:color w:val="1B1D1E"/>
          <w:sz w:val="28"/>
        </w:rPr>
      </w:pPr>
    </w:p>
    <w:p w14:paraId="2D7005A0" w14:textId="77777777" w:rsidR="00F002A0" w:rsidRPr="004E3051" w:rsidRDefault="00AC1AD9">
      <w:pPr>
        <w:spacing w:after="270"/>
        <w:ind w:left="0" w:firstLine="0"/>
        <w:jc w:val="center"/>
        <w:rPr>
          <w:rFonts w:ascii="Times New Roman" w:hAnsi="Times New Roman" w:cs="Times New Roman"/>
        </w:rPr>
      </w:pPr>
      <w:r w:rsidRPr="004E3051">
        <w:rPr>
          <w:rFonts w:ascii="Times New Roman" w:hAnsi="Times New Roman" w:cs="Times New Roman"/>
          <w:b/>
          <w:color w:val="1B1D1E"/>
          <w:sz w:val="28"/>
        </w:rPr>
        <w:t xml:space="preserve">Summary </w:t>
      </w:r>
    </w:p>
    <w:p w14:paraId="3D949947" w14:textId="41A89179" w:rsidR="009A6C08" w:rsidRPr="004E3051" w:rsidRDefault="009A6C08">
      <w:pPr>
        <w:pStyle w:val="Heading1"/>
        <w:spacing w:after="51"/>
        <w:rPr>
          <w:rFonts w:ascii="Times New Roman" w:hAnsi="Times New Roman" w:cs="Times New Roman"/>
        </w:rPr>
      </w:pPr>
      <w:r w:rsidRPr="004E3051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Results-driven sales and business development leader with </w:t>
      </w:r>
      <w:r w:rsidRPr="004E3051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25+ years of experience</w:t>
      </w:r>
      <w:r w:rsidRPr="004E3051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generating multimillion-dollar revenue across B2B and B2C markets. Proven expertise in </w:t>
      </w:r>
      <w:r w:rsidRPr="004E3051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quota attainment, pipeline development, and executive consulting</w:t>
      </w:r>
      <w:r w:rsidRPr="004E3051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, driving growth in healthcare, technology, real estate, and publishing</w:t>
      </w:r>
      <w:r w:rsidR="001E3514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, artist management</w:t>
      </w:r>
      <w:r w:rsidRPr="004E3051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="00C729F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Proficient</w:t>
      </w:r>
      <w:r w:rsidRPr="004E3051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in </w:t>
      </w:r>
      <w:r w:rsidRPr="004E3051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performance operations, team leadership, and business strategy</w:t>
      </w:r>
      <w:r w:rsidR="001E3514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.</w:t>
      </w:r>
      <w:r w:rsidR="00C729F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Sales Force CRM proficiency as well as all Microsoft Office suites.</w:t>
      </w:r>
    </w:p>
    <w:p w14:paraId="08C8FD95" w14:textId="77777777" w:rsidR="009A6C08" w:rsidRPr="004E3051" w:rsidRDefault="009A6C08">
      <w:pPr>
        <w:pStyle w:val="Heading1"/>
        <w:spacing w:after="51"/>
        <w:rPr>
          <w:rFonts w:ascii="Times New Roman" w:hAnsi="Times New Roman" w:cs="Times New Roman"/>
        </w:rPr>
      </w:pPr>
    </w:p>
    <w:p w14:paraId="16E4B753" w14:textId="77777777" w:rsidR="00D420CF" w:rsidRPr="004E3051" w:rsidRDefault="00D420CF" w:rsidP="00D420CF">
      <w:pPr>
        <w:pStyle w:val="Heading1"/>
        <w:spacing w:after="51"/>
        <w:rPr>
          <w:rFonts w:ascii="Times New Roman" w:hAnsi="Times New Roman" w:cs="Times New Roman"/>
        </w:rPr>
      </w:pPr>
      <w:r w:rsidRPr="004E3051">
        <w:rPr>
          <w:rFonts w:ascii="Times New Roman" w:hAnsi="Times New Roman" w:cs="Times New Roman"/>
        </w:rPr>
        <w:t xml:space="preserve">                                                         Experience</w:t>
      </w:r>
    </w:p>
    <w:p w14:paraId="5F599ABB" w14:textId="21F52F56" w:rsidR="00F002A0" w:rsidRPr="004E3051" w:rsidRDefault="00F44503">
      <w:pPr>
        <w:spacing w:after="81"/>
        <w:ind w:left="0" w:firstLine="0"/>
        <w:rPr>
          <w:rFonts w:ascii="Times New Roman" w:hAnsi="Times New Roman" w:cs="Times New Roman"/>
        </w:rPr>
      </w:pPr>
      <w:r w:rsidRPr="004E3051">
        <w:rPr>
          <w:rFonts w:ascii="Times New Roman" w:eastAsia="Calibri" w:hAnsi="Times New Roman" w:cs="Times New Roman"/>
          <w:noProof/>
          <w:sz w:val="22"/>
        </w:rPr>
        <mc:AlternateContent>
          <mc:Choice Requires="wpg">
            <w:drawing>
              <wp:inline distT="0" distB="0" distL="0" distR="0" wp14:anchorId="7E5CAAF5" wp14:editId="70BC9BE6">
                <wp:extent cx="6541770" cy="11992"/>
                <wp:effectExtent l="0" t="0" r="0" b="762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1770" cy="11992"/>
                          <a:chOff x="0" y="0"/>
                          <a:chExt cx="6581902" cy="12192"/>
                        </a:xfrm>
                      </wpg:grpSpPr>
                      <wps:wsp>
                        <wps:cNvPr id="6" name="Shape 2117"/>
                        <wps:cNvSpPr/>
                        <wps:spPr>
                          <a:xfrm>
                            <a:off x="0" y="0"/>
                            <a:ext cx="658190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1902" h="12192">
                                <a:moveTo>
                                  <a:pt x="0" y="0"/>
                                </a:moveTo>
                                <a:lnTo>
                                  <a:pt x="6581902" y="0"/>
                                </a:lnTo>
                                <a:lnTo>
                                  <a:pt x="658190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B1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61E665" id="Group 5" o:spid="_x0000_s1026" style="width:515.1pt;height:.95pt;mso-position-horizontal-relative:char;mso-position-vertical-relative:line" coordsize="6581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">
                <v:shape id="Shape 2117" o:spid="_x0000_s1027" style="position:absolute;width:65819;height:121;visibility:visible;mso-wrap-style:square;v-text-anchor:top" coordsize="658190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Acu8QA&#10;AADaAAAADwAAAGRycy9kb3ducmV2LnhtbESPQWvCQBSE74L/YXmCN7NRi9jUVVRQW+lF7aHHZ/aZ&#10;BLNvQ3aNaX99tyB4HGbmG2a2aE0pGqpdYVnBMIpBEKdWF5wp+DptBlMQziNrLC2Tgh9ysJh3OzNM&#10;tL3zgZqjz0SAsEtQQe59lUjp0pwMushWxMG72NqgD7LOpK7xHuCmlKM4nkiDBYeFHCta55Rejzej&#10;YPn98tt8rja4P+3Pu49dNl5tX1mpfq9dvoHw1Ppn+NF+1wom8H8l3AA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wHLvEAAAA2gAAAA8AAAAAAAAAAAAAAAAAmAIAAGRycy9k&#10;b3ducmV2LnhtbFBLBQYAAAAABAAEAPUAAACJAwAAAAA=&#10;" path="m,l6581902,r,12192l,12192,,e" fillcolor="#1b1d1e" stroked="f" strokeweight="0">
                  <v:stroke miterlimit="83231f" joinstyle="miter"/>
                  <v:path arrowok="t" textboxrect="0,0,6581902,12192"/>
                </v:shape>
                <w10:anchorlock/>
              </v:group>
            </w:pict>
          </mc:Fallback>
        </mc:AlternateContent>
      </w:r>
    </w:p>
    <w:p w14:paraId="0B91DEE3" w14:textId="77777777" w:rsidR="00F002A0" w:rsidRPr="004E3051" w:rsidRDefault="00AC1AD9">
      <w:pPr>
        <w:spacing w:after="26"/>
        <w:ind w:left="0" w:firstLine="0"/>
        <w:rPr>
          <w:rFonts w:ascii="Times New Roman" w:hAnsi="Times New Roman" w:cs="Times New Roman"/>
        </w:rPr>
      </w:pPr>
      <w:r w:rsidRPr="004E3051">
        <w:rPr>
          <w:rFonts w:ascii="Times New Roman" w:hAnsi="Times New Roman" w:cs="Times New Roman"/>
          <w:b/>
        </w:rPr>
        <w:t xml:space="preserve"> </w:t>
      </w:r>
    </w:p>
    <w:p w14:paraId="762073F7" w14:textId="2DB34960" w:rsidR="008E26EC" w:rsidRPr="004E3051" w:rsidRDefault="0081019B" w:rsidP="008E26EC">
      <w:pPr>
        <w:pStyle w:val="NormalWeb"/>
      </w:pPr>
      <w:r w:rsidRPr="004E3051">
        <w:rPr>
          <w:rStyle w:val="Strong"/>
          <w:u w:val="single"/>
        </w:rPr>
        <w:t>New York Family Dentistry LLC</w:t>
      </w:r>
      <w:r w:rsidR="004F6A52" w:rsidRPr="004E3051">
        <w:rPr>
          <w:rStyle w:val="Strong"/>
          <w:u w:val="single"/>
        </w:rPr>
        <w:t>.</w:t>
      </w:r>
      <w:r w:rsidR="008E26EC" w:rsidRPr="004E3051">
        <w:rPr>
          <w:rStyle w:val="Strong"/>
          <w:u w:val="single"/>
        </w:rPr>
        <w:t xml:space="preserve"> </w:t>
      </w:r>
      <w:r w:rsidR="00F44503" w:rsidRPr="004E3051">
        <w:rPr>
          <w:rStyle w:val="Strong"/>
          <w:u w:val="single"/>
        </w:rPr>
        <w:t xml:space="preserve">                                 </w:t>
      </w:r>
      <w:r w:rsidR="004F6A52" w:rsidRPr="004E3051">
        <w:rPr>
          <w:rStyle w:val="Strong"/>
          <w:u w:val="single"/>
        </w:rPr>
        <w:t xml:space="preserve">                       </w:t>
      </w:r>
      <w:r w:rsidR="00E131E5" w:rsidRPr="004E3051">
        <w:rPr>
          <w:rStyle w:val="Strong"/>
          <w:u w:val="single"/>
        </w:rPr>
        <w:t xml:space="preserve"> </w:t>
      </w:r>
      <w:r w:rsidR="00F44503" w:rsidRPr="004E3051">
        <w:rPr>
          <w:rStyle w:val="Emphasis"/>
          <w:u w:val="single"/>
        </w:rPr>
        <w:t>June 2023 – August 2025</w:t>
      </w:r>
      <w:r w:rsidR="008E26EC" w:rsidRPr="004E3051">
        <w:br/>
      </w:r>
      <w:r w:rsidR="00F44503" w:rsidRPr="004E3051">
        <w:rPr>
          <w:rStyle w:val="Strong"/>
        </w:rPr>
        <w:t>Performance Operations Specialist</w:t>
      </w:r>
      <w:r w:rsidR="00F44503" w:rsidRPr="004E3051">
        <w:rPr>
          <w:rStyle w:val="Emphasis"/>
        </w:rPr>
        <w:t xml:space="preserve">  </w:t>
      </w:r>
    </w:p>
    <w:p w14:paraId="560DD233" w14:textId="75A55204" w:rsidR="008E26EC" w:rsidRPr="004E3051" w:rsidRDefault="008E26EC" w:rsidP="008E26EC">
      <w:pPr>
        <w:pStyle w:val="NormalWeb"/>
        <w:numPr>
          <w:ilvl w:val="0"/>
          <w:numId w:val="3"/>
        </w:numPr>
      </w:pPr>
      <w:r w:rsidRPr="004E3051">
        <w:t xml:space="preserve">Supported sales operations that generated </w:t>
      </w:r>
      <w:r w:rsidRPr="004E3051">
        <w:rPr>
          <w:rStyle w:val="Strong"/>
        </w:rPr>
        <w:t>$</w:t>
      </w:r>
      <w:r w:rsidR="00321918" w:rsidRPr="004E3051">
        <w:rPr>
          <w:rStyle w:val="Strong"/>
        </w:rPr>
        <w:t>120</w:t>
      </w:r>
      <w:r w:rsidRPr="004E3051">
        <w:rPr>
          <w:rStyle w:val="Strong"/>
        </w:rPr>
        <w:t>K in weekly revenue</w:t>
      </w:r>
      <w:r w:rsidRPr="004E3051">
        <w:t xml:space="preserve">, equating to </w:t>
      </w:r>
      <w:r w:rsidRPr="004E3051">
        <w:rPr>
          <w:rStyle w:val="Strong"/>
        </w:rPr>
        <w:t>$2</w:t>
      </w:r>
      <w:r w:rsidR="00321918" w:rsidRPr="004E3051">
        <w:rPr>
          <w:rStyle w:val="Strong"/>
        </w:rPr>
        <w:t>88,000</w:t>
      </w:r>
      <w:r w:rsidR="00F7702D" w:rsidRPr="004E3051">
        <w:rPr>
          <w:rStyle w:val="Strong"/>
        </w:rPr>
        <w:t>K</w:t>
      </w:r>
      <w:r w:rsidR="00321918" w:rsidRPr="004E3051">
        <w:rPr>
          <w:rStyle w:val="Strong"/>
        </w:rPr>
        <w:t xml:space="preserve"> </w:t>
      </w:r>
      <w:r w:rsidRPr="004E3051">
        <w:rPr>
          <w:rStyle w:val="Strong"/>
        </w:rPr>
        <w:t>monthly</w:t>
      </w:r>
      <w:r w:rsidR="00321918" w:rsidRPr="004E3051">
        <w:rPr>
          <w:rStyle w:val="Strong"/>
        </w:rPr>
        <w:t>,</w:t>
      </w:r>
      <w:r w:rsidRPr="004E3051">
        <w:rPr>
          <w:rStyle w:val="Strong"/>
        </w:rPr>
        <w:t xml:space="preserve"> and $</w:t>
      </w:r>
      <w:r w:rsidR="00321918" w:rsidRPr="004E3051">
        <w:rPr>
          <w:rStyle w:val="Strong"/>
        </w:rPr>
        <w:t>3,456,000</w:t>
      </w:r>
      <w:r w:rsidRPr="004E3051">
        <w:rPr>
          <w:rStyle w:val="Strong"/>
        </w:rPr>
        <w:t>M annually</w:t>
      </w:r>
      <w:r w:rsidRPr="004E3051">
        <w:t xml:space="preserve"> across all offices.</w:t>
      </w:r>
    </w:p>
    <w:p w14:paraId="6B45D7F3" w14:textId="11FD2F72" w:rsidR="008E26EC" w:rsidRPr="004E3051" w:rsidRDefault="008E26EC" w:rsidP="008E26EC">
      <w:pPr>
        <w:pStyle w:val="NormalWeb"/>
        <w:numPr>
          <w:ilvl w:val="0"/>
          <w:numId w:val="3"/>
        </w:numPr>
      </w:pPr>
      <w:r w:rsidRPr="004E3051">
        <w:t xml:space="preserve">Ensured consistent </w:t>
      </w:r>
      <w:r w:rsidRPr="004E3051">
        <w:rPr>
          <w:rStyle w:val="Strong"/>
        </w:rPr>
        <w:t>quota attainment of 80–100%</w:t>
      </w:r>
      <w:r w:rsidRPr="004E3051">
        <w:t>, driving alignment between operational performance and revenue goals.</w:t>
      </w:r>
      <w:r w:rsidR="00321918" w:rsidRPr="004E3051">
        <w:t xml:space="preserve"> 2</w:t>
      </w:r>
      <w:r w:rsidR="00321918" w:rsidRPr="004E3051">
        <w:rPr>
          <w:vertAlign w:val="superscript"/>
        </w:rPr>
        <w:t>nd</w:t>
      </w:r>
      <w:r w:rsidR="00321918" w:rsidRPr="004E3051">
        <w:t xml:space="preserve"> year increased revenue 20%</w:t>
      </w:r>
    </w:p>
    <w:p w14:paraId="717A74EB" w14:textId="77777777" w:rsidR="008E26EC" w:rsidRPr="004E3051" w:rsidRDefault="008E26EC" w:rsidP="008E26EC">
      <w:pPr>
        <w:pStyle w:val="NormalWeb"/>
        <w:numPr>
          <w:ilvl w:val="0"/>
          <w:numId w:val="3"/>
        </w:numPr>
      </w:pPr>
      <w:r w:rsidRPr="004E3051">
        <w:t xml:space="preserve">Partnered with sales executives to </w:t>
      </w:r>
      <w:r w:rsidRPr="004E3051">
        <w:rPr>
          <w:rStyle w:val="Strong"/>
        </w:rPr>
        <w:t>strategize, negotiate, and close deals</w:t>
      </w:r>
      <w:r w:rsidRPr="004E3051">
        <w:t>, directly contributing to business growth.</w:t>
      </w:r>
    </w:p>
    <w:p w14:paraId="01E44E17" w14:textId="77777777" w:rsidR="008E26EC" w:rsidRPr="004E3051" w:rsidRDefault="008E26EC" w:rsidP="008E26EC">
      <w:pPr>
        <w:pStyle w:val="NormalWeb"/>
        <w:numPr>
          <w:ilvl w:val="0"/>
          <w:numId w:val="3"/>
        </w:numPr>
      </w:pPr>
      <w:r w:rsidRPr="004E3051">
        <w:rPr>
          <w:rStyle w:val="Strong"/>
        </w:rPr>
        <w:t>Built and maintained sales pipelines</w:t>
      </w:r>
      <w:r w:rsidRPr="004E3051">
        <w:t>, streamlining lead generation and conversion processes for higher efficiency.</w:t>
      </w:r>
    </w:p>
    <w:p w14:paraId="2E947F6E" w14:textId="77777777" w:rsidR="008E26EC" w:rsidRPr="004E3051" w:rsidRDefault="008E26EC" w:rsidP="008E26EC">
      <w:pPr>
        <w:pStyle w:val="NormalWeb"/>
        <w:numPr>
          <w:ilvl w:val="0"/>
          <w:numId w:val="3"/>
        </w:numPr>
      </w:pPr>
      <w:r w:rsidRPr="004E3051">
        <w:rPr>
          <w:rStyle w:val="Strong"/>
        </w:rPr>
        <w:t>Analyzed performance data and KPIs</w:t>
      </w:r>
      <w:r w:rsidRPr="004E3051">
        <w:t xml:space="preserve"> to identify trends, optimize sales strategies, and improve closing ratios.</w:t>
      </w:r>
    </w:p>
    <w:p w14:paraId="11E965D9" w14:textId="25B2EB39" w:rsidR="008E26EC" w:rsidRPr="004E3051" w:rsidRDefault="008E26EC" w:rsidP="008E26EC">
      <w:pPr>
        <w:pStyle w:val="NormalWeb"/>
        <w:numPr>
          <w:ilvl w:val="0"/>
          <w:numId w:val="3"/>
        </w:numPr>
      </w:pPr>
      <w:r w:rsidRPr="004E3051">
        <w:t xml:space="preserve">Trained and mentored staff </w:t>
      </w:r>
      <w:r w:rsidR="00D523C3" w:rsidRPr="004E3051">
        <w:t>in</w:t>
      </w:r>
      <w:r w:rsidRPr="004E3051">
        <w:t xml:space="preserve"> </w:t>
      </w:r>
      <w:r w:rsidR="00D523C3" w:rsidRPr="004E3051">
        <w:rPr>
          <w:rStyle w:val="Strong"/>
        </w:rPr>
        <w:t>sales</w:t>
      </w:r>
      <w:r w:rsidRPr="004E3051">
        <w:rPr>
          <w:rStyle w:val="Strong"/>
        </w:rPr>
        <w:t xml:space="preserve"> practices, pipeline development, and client engagement techniques</w:t>
      </w:r>
      <w:r w:rsidRPr="004E3051">
        <w:t>.</w:t>
      </w:r>
    </w:p>
    <w:p w14:paraId="41F4F9DE" w14:textId="77777777" w:rsidR="008E26EC" w:rsidRPr="004E3051" w:rsidRDefault="008E26EC" w:rsidP="008E26EC">
      <w:pPr>
        <w:pStyle w:val="NormalWeb"/>
        <w:numPr>
          <w:ilvl w:val="0"/>
          <w:numId w:val="3"/>
        </w:numPr>
      </w:pPr>
      <w:r w:rsidRPr="004E3051">
        <w:t xml:space="preserve">Recognized for a </w:t>
      </w:r>
      <w:r w:rsidRPr="004E3051">
        <w:rPr>
          <w:rStyle w:val="Strong"/>
        </w:rPr>
        <w:t>competitive, results-driven mindset</w:t>
      </w:r>
      <w:r w:rsidRPr="004E3051">
        <w:t>, excelling in both operational leadership and quota-driven sales environments.</w:t>
      </w:r>
    </w:p>
    <w:p w14:paraId="6E2290CA" w14:textId="77777777" w:rsidR="00F002A0" w:rsidRPr="004E3051" w:rsidRDefault="00AC1AD9">
      <w:pPr>
        <w:spacing w:after="27"/>
        <w:ind w:left="0" w:firstLine="0"/>
        <w:rPr>
          <w:rFonts w:ascii="Times New Roman" w:hAnsi="Times New Roman" w:cs="Times New Roman"/>
        </w:rPr>
      </w:pPr>
      <w:r w:rsidRPr="004E3051">
        <w:rPr>
          <w:rFonts w:ascii="Times New Roman" w:hAnsi="Times New Roman" w:cs="Times New Roman"/>
          <w:b/>
        </w:rPr>
        <w:t xml:space="preserve"> </w:t>
      </w:r>
    </w:p>
    <w:p w14:paraId="3F1978BD" w14:textId="389C7D8F" w:rsidR="008E26EC" w:rsidRPr="004E3051" w:rsidRDefault="00AC1AD9" w:rsidP="008E26EC">
      <w:pPr>
        <w:pStyle w:val="NormalWeb"/>
      </w:pPr>
      <w:r w:rsidRPr="004E3051">
        <w:rPr>
          <w:b/>
        </w:rPr>
        <w:t xml:space="preserve"> </w:t>
      </w:r>
      <w:r w:rsidR="004F6A52" w:rsidRPr="004E3051">
        <w:rPr>
          <w:rStyle w:val="Strong"/>
          <w:u w:val="single"/>
        </w:rPr>
        <w:t xml:space="preserve">VOQUZ Labs, Inc. </w:t>
      </w:r>
      <w:r w:rsidR="002C0BDC" w:rsidRPr="004E3051">
        <w:rPr>
          <w:rStyle w:val="Strong"/>
          <w:u w:val="single"/>
        </w:rPr>
        <w:t xml:space="preserve">                                                                           </w:t>
      </w:r>
      <w:r w:rsidR="002C0BDC" w:rsidRPr="004E3051">
        <w:rPr>
          <w:rStyle w:val="Emphasis"/>
          <w:u w:val="single"/>
        </w:rPr>
        <w:t>June 2022 – June 2023</w:t>
      </w:r>
      <w:r w:rsidR="008E26EC" w:rsidRPr="004E3051">
        <w:br/>
      </w:r>
      <w:r w:rsidR="002C0BDC" w:rsidRPr="004E3051">
        <w:rPr>
          <w:rStyle w:val="Strong"/>
        </w:rPr>
        <w:t xml:space="preserve"> Sales Development Manager</w:t>
      </w:r>
      <w:r w:rsidR="002C0BDC" w:rsidRPr="004E3051">
        <w:rPr>
          <w:rStyle w:val="Emphasis"/>
        </w:rPr>
        <w:t xml:space="preserve">  </w:t>
      </w:r>
    </w:p>
    <w:p w14:paraId="4F39BF1B" w14:textId="77777777" w:rsidR="008E26EC" w:rsidRPr="004E3051" w:rsidRDefault="008E26EC" w:rsidP="008E26EC">
      <w:pPr>
        <w:pStyle w:val="NormalWeb"/>
        <w:numPr>
          <w:ilvl w:val="0"/>
          <w:numId w:val="4"/>
        </w:numPr>
      </w:pPr>
      <w:r w:rsidRPr="004E3051">
        <w:t xml:space="preserve">Managed sales development efforts across the </w:t>
      </w:r>
      <w:r w:rsidRPr="004E3051">
        <w:rPr>
          <w:rStyle w:val="Strong"/>
        </w:rPr>
        <w:t>United States and South America</w:t>
      </w:r>
      <w:r w:rsidRPr="004E3051">
        <w:t xml:space="preserve">, driving </w:t>
      </w:r>
      <w:r w:rsidRPr="004E3051">
        <w:rPr>
          <w:rStyle w:val="Strong"/>
        </w:rPr>
        <w:t>$1.2M in annual revenue</w:t>
      </w:r>
      <w:r w:rsidRPr="004E3051">
        <w:t>.</w:t>
      </w:r>
    </w:p>
    <w:p w14:paraId="75653D7B" w14:textId="275137D0" w:rsidR="008E26EC" w:rsidRPr="004E3051" w:rsidRDefault="008E26EC" w:rsidP="008E26EC">
      <w:pPr>
        <w:pStyle w:val="NormalWeb"/>
        <w:numPr>
          <w:ilvl w:val="0"/>
          <w:numId w:val="4"/>
        </w:numPr>
      </w:pPr>
      <w:r w:rsidRPr="004E3051">
        <w:t xml:space="preserve">Generated an </w:t>
      </w:r>
      <w:r w:rsidRPr="004E3051">
        <w:rPr>
          <w:rStyle w:val="Strong"/>
        </w:rPr>
        <w:t>average deal size of $22K</w:t>
      </w:r>
      <w:r w:rsidRPr="004E3051">
        <w:t xml:space="preserve"> within the </w:t>
      </w:r>
      <w:r w:rsidRPr="004E3051">
        <w:rPr>
          <w:rStyle w:val="Strong"/>
        </w:rPr>
        <w:t>B2B enterprise market</w:t>
      </w:r>
      <w:r w:rsidRPr="004E3051">
        <w:t>, selling to Fortune 500 and global organizations.</w:t>
      </w:r>
      <w:r w:rsidR="00321918" w:rsidRPr="004E3051">
        <w:t xml:space="preserve"> Airport, OEM, Transportation, Telecomm </w:t>
      </w:r>
    </w:p>
    <w:p w14:paraId="47F48D3F" w14:textId="77777777" w:rsidR="008E26EC" w:rsidRPr="004E3051" w:rsidRDefault="008E26EC" w:rsidP="008E26EC">
      <w:pPr>
        <w:pStyle w:val="NormalWeb"/>
        <w:numPr>
          <w:ilvl w:val="0"/>
          <w:numId w:val="4"/>
        </w:numPr>
      </w:pPr>
      <w:r w:rsidRPr="004E3051">
        <w:t xml:space="preserve">Secured and expanded relationships with high-profile clients, including </w:t>
      </w:r>
      <w:r w:rsidRPr="004E3051">
        <w:rPr>
          <w:rStyle w:val="Strong"/>
        </w:rPr>
        <w:t>Nike, major airports, and Infosys</w:t>
      </w:r>
      <w:r w:rsidRPr="004E3051">
        <w:t xml:space="preserve"> (full client list proprietary).</w:t>
      </w:r>
    </w:p>
    <w:p w14:paraId="0BDB8394" w14:textId="77777777" w:rsidR="008E26EC" w:rsidRPr="004E3051" w:rsidRDefault="008E26EC" w:rsidP="008E26EC">
      <w:pPr>
        <w:pStyle w:val="NormalWeb"/>
        <w:numPr>
          <w:ilvl w:val="0"/>
          <w:numId w:val="4"/>
        </w:numPr>
      </w:pPr>
      <w:r w:rsidRPr="004E3051">
        <w:t xml:space="preserve">Led </w:t>
      </w:r>
      <w:r w:rsidRPr="004E3051">
        <w:rPr>
          <w:rStyle w:val="Strong"/>
        </w:rPr>
        <w:t>outbound sales development and pipeline building</w:t>
      </w:r>
      <w:r w:rsidRPr="004E3051">
        <w:t>, contributing to a strong flow of qualified opportunities for the sales team.</w:t>
      </w:r>
    </w:p>
    <w:p w14:paraId="7F53887F" w14:textId="77777777" w:rsidR="008E26EC" w:rsidRPr="004E3051" w:rsidRDefault="008E26EC" w:rsidP="008E26EC">
      <w:pPr>
        <w:pStyle w:val="NormalWeb"/>
        <w:numPr>
          <w:ilvl w:val="0"/>
          <w:numId w:val="4"/>
        </w:numPr>
      </w:pPr>
      <w:r w:rsidRPr="004E3051">
        <w:t xml:space="preserve">Partnered with global stakeholders to </w:t>
      </w:r>
      <w:r w:rsidRPr="004E3051">
        <w:rPr>
          <w:rStyle w:val="Strong"/>
        </w:rPr>
        <w:t>optimize ERP solutions</w:t>
      </w:r>
      <w:r w:rsidRPr="004E3051">
        <w:t>, tailoring value propositions for enterprise-level customers.</w:t>
      </w:r>
    </w:p>
    <w:p w14:paraId="42A87822" w14:textId="77777777" w:rsidR="008E26EC" w:rsidRPr="004E3051" w:rsidRDefault="008E26EC" w:rsidP="008E26EC">
      <w:pPr>
        <w:pStyle w:val="NormalWeb"/>
        <w:numPr>
          <w:ilvl w:val="0"/>
          <w:numId w:val="4"/>
        </w:numPr>
      </w:pPr>
      <w:r w:rsidRPr="004E3051">
        <w:t xml:space="preserve">Recognized for success in </w:t>
      </w:r>
      <w:r w:rsidRPr="004E3051">
        <w:rPr>
          <w:rStyle w:val="Strong"/>
        </w:rPr>
        <w:t>navigating complex global sales cycles</w:t>
      </w:r>
      <w:r w:rsidRPr="004E3051">
        <w:t xml:space="preserve"> and achieving consistent business development targets.</w:t>
      </w:r>
    </w:p>
    <w:p w14:paraId="54157DE7" w14:textId="788A5067" w:rsidR="008E26EC" w:rsidRPr="004E3051" w:rsidRDefault="009E6D5E" w:rsidP="008E26EC">
      <w:pPr>
        <w:pStyle w:val="NormalWeb"/>
      </w:pPr>
      <w:r w:rsidRPr="004E3051">
        <w:rPr>
          <w:rStyle w:val="Strong"/>
          <w:u w:val="single"/>
        </w:rPr>
        <w:lastRenderedPageBreak/>
        <w:t xml:space="preserve">City5 Consulting </w:t>
      </w:r>
      <w:r w:rsidR="008E26EC" w:rsidRPr="004E3051">
        <w:rPr>
          <w:rStyle w:val="Strong"/>
          <w:u w:val="single"/>
        </w:rPr>
        <w:t xml:space="preserve"> </w:t>
      </w:r>
      <w:r w:rsidR="002C0BDC" w:rsidRPr="004E3051">
        <w:rPr>
          <w:rStyle w:val="Strong"/>
          <w:u w:val="single"/>
        </w:rPr>
        <w:t xml:space="preserve">                                                                                 </w:t>
      </w:r>
      <w:r w:rsidR="002C0BDC" w:rsidRPr="004E3051">
        <w:rPr>
          <w:rStyle w:val="Emphasis"/>
          <w:u w:val="single"/>
        </w:rPr>
        <w:t>July 2021 – July 2022</w:t>
      </w:r>
      <w:r w:rsidR="008E26EC" w:rsidRPr="004E3051">
        <w:br/>
      </w:r>
      <w:r w:rsidR="002C0BDC" w:rsidRPr="004E3051">
        <w:rPr>
          <w:rStyle w:val="Strong"/>
        </w:rPr>
        <w:t>Business Development Consultant</w:t>
      </w:r>
      <w:r w:rsidR="002C0BDC" w:rsidRPr="004E3051">
        <w:rPr>
          <w:rStyle w:val="Emphasis"/>
        </w:rPr>
        <w:t xml:space="preserve"> </w:t>
      </w:r>
    </w:p>
    <w:p w14:paraId="578BE0AE" w14:textId="77777777" w:rsidR="008E26EC" w:rsidRPr="004E3051" w:rsidRDefault="008E26EC" w:rsidP="008E26EC">
      <w:pPr>
        <w:pStyle w:val="NormalWeb"/>
        <w:numPr>
          <w:ilvl w:val="0"/>
          <w:numId w:val="5"/>
        </w:numPr>
      </w:pPr>
      <w:r w:rsidRPr="004E3051">
        <w:t xml:space="preserve">Generated </w:t>
      </w:r>
      <w:r w:rsidRPr="004E3051">
        <w:rPr>
          <w:rStyle w:val="Strong"/>
        </w:rPr>
        <w:t>$900K in annual sales revenue</w:t>
      </w:r>
      <w:r w:rsidRPr="004E3051">
        <w:t xml:space="preserve">, specializing in </w:t>
      </w:r>
      <w:r w:rsidRPr="004E3051">
        <w:rPr>
          <w:rStyle w:val="Strong"/>
        </w:rPr>
        <w:t>421A and ICAP tax incentive programs</w:t>
      </w:r>
      <w:r w:rsidRPr="004E3051">
        <w:t xml:space="preserve"> for NYC developers and building owners.</w:t>
      </w:r>
    </w:p>
    <w:p w14:paraId="2C376447" w14:textId="77777777" w:rsidR="008E26EC" w:rsidRPr="004E3051" w:rsidRDefault="008E26EC" w:rsidP="008E26EC">
      <w:pPr>
        <w:pStyle w:val="NormalWeb"/>
        <w:numPr>
          <w:ilvl w:val="0"/>
          <w:numId w:val="5"/>
        </w:numPr>
      </w:pPr>
      <w:r w:rsidRPr="004E3051">
        <w:t xml:space="preserve">Closed B2B deals averaging </w:t>
      </w:r>
      <w:r w:rsidRPr="004E3051">
        <w:rPr>
          <w:rStyle w:val="Strong"/>
        </w:rPr>
        <w:t>$45K per client</w:t>
      </w:r>
      <w:r w:rsidRPr="004E3051">
        <w:t>, providing financial consulting solutions tailored to the real estate sector.</w:t>
      </w:r>
    </w:p>
    <w:p w14:paraId="640ED54D" w14:textId="77777777" w:rsidR="008E26EC" w:rsidRPr="004E3051" w:rsidRDefault="008E26EC" w:rsidP="008E26EC">
      <w:pPr>
        <w:pStyle w:val="NormalWeb"/>
        <w:numPr>
          <w:ilvl w:val="0"/>
          <w:numId w:val="5"/>
        </w:numPr>
      </w:pPr>
      <w:r w:rsidRPr="004E3051">
        <w:t xml:space="preserve">Built and managed a pipeline of </w:t>
      </w:r>
      <w:r w:rsidRPr="004E3051">
        <w:rPr>
          <w:rStyle w:val="Strong"/>
        </w:rPr>
        <w:t>NYC-based developers, property owners, and investors</w:t>
      </w:r>
      <w:r w:rsidRPr="004E3051">
        <w:t>, driving consistent business growth.</w:t>
      </w:r>
    </w:p>
    <w:p w14:paraId="2819DF30" w14:textId="77777777" w:rsidR="008E26EC" w:rsidRPr="004E3051" w:rsidRDefault="008E26EC" w:rsidP="008E26EC">
      <w:pPr>
        <w:pStyle w:val="NormalWeb"/>
        <w:numPr>
          <w:ilvl w:val="0"/>
          <w:numId w:val="5"/>
        </w:numPr>
      </w:pPr>
      <w:r w:rsidRPr="004E3051">
        <w:t xml:space="preserve">Partnered with senior executives to </w:t>
      </w:r>
      <w:r w:rsidRPr="004E3051">
        <w:rPr>
          <w:rStyle w:val="Strong"/>
        </w:rPr>
        <w:t>structure tax savings and incentive strategies</w:t>
      </w:r>
      <w:r w:rsidRPr="004E3051">
        <w:t>, creating long-term client value.</w:t>
      </w:r>
    </w:p>
    <w:p w14:paraId="039403B7" w14:textId="77777777" w:rsidR="008E26EC" w:rsidRPr="004E3051" w:rsidRDefault="008E26EC" w:rsidP="008E26EC">
      <w:pPr>
        <w:pStyle w:val="NormalWeb"/>
        <w:numPr>
          <w:ilvl w:val="0"/>
          <w:numId w:val="5"/>
        </w:numPr>
      </w:pPr>
      <w:r w:rsidRPr="004E3051">
        <w:t xml:space="preserve">Recognized for ability to </w:t>
      </w:r>
      <w:r w:rsidRPr="004E3051">
        <w:rPr>
          <w:rStyle w:val="Strong"/>
        </w:rPr>
        <w:t>prospect, negotiate, and close deals</w:t>
      </w:r>
      <w:r w:rsidRPr="004E3051">
        <w:t xml:space="preserve"> in a competitive, high-value consulting environment.</w:t>
      </w:r>
    </w:p>
    <w:p w14:paraId="605F3DB3" w14:textId="490043CF" w:rsidR="008E26EC" w:rsidRPr="004E3051" w:rsidRDefault="009E6D5E" w:rsidP="008E26EC">
      <w:pPr>
        <w:pStyle w:val="NormalWeb"/>
      </w:pPr>
      <w:r w:rsidRPr="004E3051">
        <w:rPr>
          <w:rStyle w:val="Strong"/>
          <w:u w:val="single"/>
        </w:rPr>
        <w:t>New Frontiers in Learning, LLC.</w:t>
      </w:r>
      <w:r w:rsidR="008E26EC" w:rsidRPr="004E3051">
        <w:rPr>
          <w:rStyle w:val="Strong"/>
          <w:u w:val="single"/>
        </w:rPr>
        <w:t xml:space="preserve"> </w:t>
      </w:r>
      <w:r w:rsidR="002C0BDC" w:rsidRPr="004E3051">
        <w:rPr>
          <w:rStyle w:val="Strong"/>
          <w:u w:val="single"/>
        </w:rPr>
        <w:t xml:space="preserve">                                            </w:t>
      </w:r>
      <w:r w:rsidRPr="004E3051">
        <w:rPr>
          <w:rStyle w:val="Strong"/>
          <w:u w:val="single"/>
        </w:rPr>
        <w:t xml:space="preserve"> </w:t>
      </w:r>
      <w:r w:rsidR="002C0BDC" w:rsidRPr="004E3051">
        <w:rPr>
          <w:rStyle w:val="Strong"/>
          <w:u w:val="single"/>
        </w:rPr>
        <w:t xml:space="preserve"> </w:t>
      </w:r>
      <w:r w:rsidR="002C0BDC" w:rsidRPr="004E3051">
        <w:rPr>
          <w:rStyle w:val="Emphasis"/>
          <w:u w:val="single"/>
        </w:rPr>
        <w:t>December 2019 – June 202</w:t>
      </w:r>
      <w:r w:rsidR="005E6A4B" w:rsidRPr="004E3051">
        <w:rPr>
          <w:rStyle w:val="Emphasis"/>
          <w:u w:val="single"/>
        </w:rPr>
        <w:t>1</w:t>
      </w:r>
      <w:r w:rsidR="008E26EC" w:rsidRPr="004E3051">
        <w:br/>
      </w:r>
      <w:r w:rsidR="002C0BDC" w:rsidRPr="004E3051">
        <w:rPr>
          <w:rStyle w:val="Strong"/>
        </w:rPr>
        <w:t>Developmental Director of Outreach &amp; Business Development</w:t>
      </w:r>
    </w:p>
    <w:p w14:paraId="40CEDB09" w14:textId="77777777" w:rsidR="008E26EC" w:rsidRPr="004E3051" w:rsidRDefault="008E26EC" w:rsidP="008E26EC">
      <w:pPr>
        <w:pStyle w:val="NormalWeb"/>
        <w:numPr>
          <w:ilvl w:val="0"/>
          <w:numId w:val="6"/>
        </w:numPr>
      </w:pPr>
      <w:r w:rsidRPr="004E3051">
        <w:t xml:space="preserve">Drove </w:t>
      </w:r>
      <w:r w:rsidRPr="004E3051">
        <w:rPr>
          <w:rStyle w:val="Strong"/>
        </w:rPr>
        <w:t>$650K in sales within six months</w:t>
      </w:r>
      <w:r w:rsidRPr="004E3051">
        <w:t xml:space="preserve"> by promoting Executive Function Coaching programs during the COVID-19 pandemic.</w:t>
      </w:r>
    </w:p>
    <w:p w14:paraId="5AB5CE65" w14:textId="2CB84EE5" w:rsidR="008E26EC" w:rsidRPr="004E3051" w:rsidRDefault="008E26EC" w:rsidP="008E26EC">
      <w:pPr>
        <w:pStyle w:val="NormalWeb"/>
        <w:numPr>
          <w:ilvl w:val="0"/>
          <w:numId w:val="6"/>
        </w:numPr>
      </w:pPr>
      <w:r w:rsidRPr="004E3051">
        <w:t xml:space="preserve">Closed B2C and B2B </w:t>
      </w:r>
      <w:r w:rsidR="00D523C3" w:rsidRPr="004E3051">
        <w:t>contracts</w:t>
      </w:r>
      <w:r w:rsidRPr="004E3051">
        <w:t xml:space="preserve"> averaging </w:t>
      </w:r>
      <w:r w:rsidRPr="004E3051">
        <w:rPr>
          <w:rStyle w:val="Strong"/>
        </w:rPr>
        <w:t>$5K per client</w:t>
      </w:r>
      <w:r w:rsidRPr="004E3051">
        <w:t>, adapting all sales and service delivery to virtual channels (Zoom).</w:t>
      </w:r>
    </w:p>
    <w:p w14:paraId="0BBBE8A3" w14:textId="3CD4D8B7" w:rsidR="008E26EC" w:rsidRPr="004E3051" w:rsidRDefault="00AB2FBC" w:rsidP="008E26EC">
      <w:pPr>
        <w:pStyle w:val="NormalWeb"/>
        <w:numPr>
          <w:ilvl w:val="0"/>
          <w:numId w:val="6"/>
        </w:numPr>
      </w:pPr>
      <w:r w:rsidRPr="004E3051">
        <w:t>Combining</w:t>
      </w:r>
      <w:r w:rsidR="008E26EC" w:rsidRPr="004E3051">
        <w:t xml:space="preserve"> </w:t>
      </w:r>
      <w:r w:rsidR="008E26EC" w:rsidRPr="004E3051">
        <w:rPr>
          <w:rStyle w:val="Strong"/>
        </w:rPr>
        <w:t>business development and service delivery</w:t>
      </w:r>
      <w:r w:rsidR="008E26EC" w:rsidRPr="004E3051">
        <w:t xml:space="preserve"> roles, selling coaching services and providing direct coaching to clients.</w:t>
      </w:r>
    </w:p>
    <w:p w14:paraId="42D876ED" w14:textId="77777777" w:rsidR="008E26EC" w:rsidRPr="004E3051" w:rsidRDefault="008E26EC" w:rsidP="008E26EC">
      <w:pPr>
        <w:pStyle w:val="NormalWeb"/>
        <w:numPr>
          <w:ilvl w:val="0"/>
          <w:numId w:val="6"/>
        </w:numPr>
      </w:pPr>
      <w:r w:rsidRPr="004E3051">
        <w:t xml:space="preserve">Expanded outreach and pipeline by engaging with both </w:t>
      </w:r>
      <w:r w:rsidRPr="004E3051">
        <w:rPr>
          <w:rStyle w:val="Strong"/>
        </w:rPr>
        <w:t>individual clients and institutional partners</w:t>
      </w:r>
      <w:r w:rsidRPr="004E3051">
        <w:t>, strengthening brand presence during a critical growth phase.</w:t>
      </w:r>
    </w:p>
    <w:p w14:paraId="05574768" w14:textId="77777777" w:rsidR="008E26EC" w:rsidRPr="004E3051" w:rsidRDefault="008E26EC" w:rsidP="008E26EC">
      <w:pPr>
        <w:pStyle w:val="NormalWeb"/>
        <w:numPr>
          <w:ilvl w:val="0"/>
          <w:numId w:val="6"/>
        </w:numPr>
      </w:pPr>
      <w:r w:rsidRPr="004E3051">
        <w:t>Demonstrated adaptability in shifting sales and coaching processes to a fully remote environment while maintaining revenue growth.</w:t>
      </w:r>
    </w:p>
    <w:p w14:paraId="005B0414" w14:textId="12A90702" w:rsidR="008E26EC" w:rsidRPr="004E3051" w:rsidRDefault="009E6D5E" w:rsidP="008E26EC">
      <w:pPr>
        <w:pStyle w:val="NormalWeb"/>
      </w:pPr>
      <w:r w:rsidRPr="004E3051">
        <w:rPr>
          <w:rStyle w:val="Strong"/>
          <w:u w:val="single"/>
        </w:rPr>
        <w:t xml:space="preserve">Sidoti Enterprises  </w:t>
      </w:r>
      <w:r w:rsidR="008E26EC" w:rsidRPr="004E3051">
        <w:rPr>
          <w:rStyle w:val="Strong"/>
          <w:u w:val="single"/>
        </w:rPr>
        <w:t xml:space="preserve"> </w:t>
      </w:r>
      <w:r w:rsidR="002C0BDC" w:rsidRPr="004E3051">
        <w:rPr>
          <w:rStyle w:val="Strong"/>
          <w:u w:val="single"/>
        </w:rPr>
        <w:t xml:space="preserve">                                                                       June </w:t>
      </w:r>
      <w:r w:rsidR="002C0BDC" w:rsidRPr="004E3051">
        <w:rPr>
          <w:rStyle w:val="Emphasis"/>
          <w:u w:val="single"/>
        </w:rPr>
        <w:t>2009 – December 2019</w:t>
      </w:r>
      <w:r w:rsidR="008E26EC" w:rsidRPr="004E3051">
        <w:br/>
      </w:r>
      <w:r w:rsidR="002C0BDC" w:rsidRPr="004E3051">
        <w:rPr>
          <w:rStyle w:val="Strong"/>
        </w:rPr>
        <w:t>Organizational Business Consultant</w:t>
      </w:r>
      <w:r w:rsidR="005E6A4B" w:rsidRPr="004E3051">
        <w:rPr>
          <w:rStyle w:val="Strong"/>
        </w:rPr>
        <w:t xml:space="preserve"> &amp; Coach</w:t>
      </w:r>
    </w:p>
    <w:p w14:paraId="3EB81595" w14:textId="77777777" w:rsidR="008E26EC" w:rsidRPr="004E3051" w:rsidRDefault="008E26EC" w:rsidP="008E26EC">
      <w:pPr>
        <w:pStyle w:val="NormalWeb"/>
        <w:numPr>
          <w:ilvl w:val="0"/>
          <w:numId w:val="7"/>
        </w:numPr>
      </w:pPr>
      <w:r w:rsidRPr="004E3051">
        <w:t xml:space="preserve">Founded and operated an </w:t>
      </w:r>
      <w:r w:rsidRPr="004E3051">
        <w:rPr>
          <w:rStyle w:val="Strong"/>
        </w:rPr>
        <w:t>independent consulting practice</w:t>
      </w:r>
      <w:r w:rsidRPr="004E3051">
        <w:t xml:space="preserve"> during the 2008 economic downturn, delivering strategic solutions to multiple companies.</w:t>
      </w:r>
    </w:p>
    <w:p w14:paraId="3720D650" w14:textId="77777777" w:rsidR="008E26EC" w:rsidRPr="004E3051" w:rsidRDefault="008E26EC" w:rsidP="008E26EC">
      <w:pPr>
        <w:pStyle w:val="NormalWeb"/>
        <w:numPr>
          <w:ilvl w:val="0"/>
          <w:numId w:val="7"/>
        </w:numPr>
      </w:pPr>
      <w:r w:rsidRPr="004E3051">
        <w:t xml:space="preserve">Generated </w:t>
      </w:r>
      <w:r w:rsidRPr="004E3051">
        <w:rPr>
          <w:rStyle w:val="Strong"/>
        </w:rPr>
        <w:t>$9M in cumulative revenue over 10 years</w:t>
      </w:r>
      <w:r w:rsidRPr="004E3051">
        <w:t xml:space="preserve"> through B2B consulting and executive coaching engagements.</w:t>
      </w:r>
    </w:p>
    <w:p w14:paraId="01CA937B" w14:textId="514E155E" w:rsidR="008E26EC" w:rsidRPr="004E3051" w:rsidRDefault="008E26EC" w:rsidP="008E26EC">
      <w:pPr>
        <w:pStyle w:val="NormalWeb"/>
        <w:numPr>
          <w:ilvl w:val="0"/>
          <w:numId w:val="7"/>
        </w:numPr>
      </w:pPr>
      <w:r w:rsidRPr="004E3051">
        <w:t xml:space="preserve">Advised and coached executives and teams from companies such as </w:t>
      </w:r>
      <w:r w:rsidRPr="004E3051">
        <w:rPr>
          <w:rStyle w:val="Strong"/>
        </w:rPr>
        <w:t xml:space="preserve">Honda, </w:t>
      </w:r>
      <w:proofErr w:type="spellStart"/>
      <w:r w:rsidRPr="004E3051">
        <w:rPr>
          <w:rStyle w:val="Strong"/>
        </w:rPr>
        <w:t>Venicom</w:t>
      </w:r>
      <w:proofErr w:type="spellEnd"/>
      <w:r w:rsidRPr="004E3051">
        <w:rPr>
          <w:rStyle w:val="Strong"/>
        </w:rPr>
        <w:t xml:space="preserve">, Verizon, PSI Consulting, Worldwide Consulting, Empire, and </w:t>
      </w:r>
      <w:r w:rsidR="005E6A4B" w:rsidRPr="004E3051">
        <w:rPr>
          <w:rStyle w:val="Strong"/>
        </w:rPr>
        <w:t xml:space="preserve">Everything </w:t>
      </w:r>
      <w:r w:rsidRPr="004E3051">
        <w:rPr>
          <w:rStyle w:val="Strong"/>
        </w:rPr>
        <w:t>ATM</w:t>
      </w:r>
      <w:r w:rsidRPr="004E3051">
        <w:t>.</w:t>
      </w:r>
    </w:p>
    <w:p w14:paraId="5388960C" w14:textId="77777777" w:rsidR="008E26EC" w:rsidRPr="004E3051" w:rsidRDefault="008E26EC" w:rsidP="008E26EC">
      <w:pPr>
        <w:pStyle w:val="NormalWeb"/>
        <w:numPr>
          <w:ilvl w:val="0"/>
          <w:numId w:val="7"/>
        </w:numPr>
      </w:pPr>
      <w:r w:rsidRPr="004E3051">
        <w:t xml:space="preserve">Delivered </w:t>
      </w:r>
      <w:r w:rsidRPr="004E3051">
        <w:rPr>
          <w:rStyle w:val="Strong"/>
        </w:rPr>
        <w:t>organizational development, business strategy, and revenue growth solutions</w:t>
      </w:r>
      <w:r w:rsidRPr="004E3051">
        <w:t>, tailored to each client’s operational and leadership needs.</w:t>
      </w:r>
    </w:p>
    <w:p w14:paraId="39F12553" w14:textId="77777777" w:rsidR="008E26EC" w:rsidRPr="004E3051" w:rsidRDefault="008E26EC" w:rsidP="008E26EC">
      <w:pPr>
        <w:pStyle w:val="NormalWeb"/>
        <w:numPr>
          <w:ilvl w:val="0"/>
          <w:numId w:val="7"/>
        </w:numPr>
      </w:pPr>
      <w:r w:rsidRPr="004E3051">
        <w:t xml:space="preserve">Provided </w:t>
      </w:r>
      <w:r w:rsidRPr="004E3051">
        <w:rPr>
          <w:rStyle w:val="Strong"/>
        </w:rPr>
        <w:t>independent coaching</w:t>
      </w:r>
      <w:r w:rsidRPr="004E3051">
        <w:t xml:space="preserve"> in collaboration with neuropsychologists and families to help children achieve personal and educational goals.</w:t>
      </w:r>
    </w:p>
    <w:p w14:paraId="7331BF42" w14:textId="77777777" w:rsidR="008E26EC" w:rsidRPr="004E3051" w:rsidRDefault="008E26EC" w:rsidP="008E26EC">
      <w:pPr>
        <w:pStyle w:val="NormalWeb"/>
        <w:numPr>
          <w:ilvl w:val="0"/>
          <w:numId w:val="7"/>
        </w:numPr>
      </w:pPr>
      <w:r w:rsidRPr="004E3051">
        <w:t xml:space="preserve">Demonstrated expertise in </w:t>
      </w:r>
      <w:r w:rsidRPr="004E3051">
        <w:rPr>
          <w:rStyle w:val="Strong"/>
        </w:rPr>
        <w:t>business development, client relationship management, and executive-level consulting</w:t>
      </w:r>
      <w:r w:rsidRPr="004E3051">
        <w:t xml:space="preserve"> across diverse industries.</w:t>
      </w:r>
    </w:p>
    <w:p w14:paraId="56834C93" w14:textId="68B59572" w:rsidR="008E26EC" w:rsidRPr="004E3051" w:rsidRDefault="008E26EC" w:rsidP="008E26EC">
      <w:pPr>
        <w:pStyle w:val="NormalWeb"/>
      </w:pPr>
      <w:r w:rsidRPr="004E3051">
        <w:rPr>
          <w:rStyle w:val="Strong"/>
          <w:u w:val="single"/>
        </w:rPr>
        <w:t>Aeolian Ar</w:t>
      </w:r>
      <w:r w:rsidR="009E6D5E" w:rsidRPr="004E3051">
        <w:rPr>
          <w:rStyle w:val="Strong"/>
          <w:u w:val="single"/>
        </w:rPr>
        <w:t xml:space="preserve">tists International Management  </w:t>
      </w:r>
      <w:r w:rsidRPr="004E3051">
        <w:rPr>
          <w:rStyle w:val="Strong"/>
          <w:u w:val="single"/>
        </w:rPr>
        <w:t xml:space="preserve"> </w:t>
      </w:r>
      <w:r w:rsidR="002C0BDC" w:rsidRPr="004E3051">
        <w:rPr>
          <w:rStyle w:val="Strong"/>
          <w:u w:val="single"/>
        </w:rPr>
        <w:t xml:space="preserve">                                                        </w:t>
      </w:r>
      <w:r w:rsidR="002C0BDC" w:rsidRPr="004E3051">
        <w:rPr>
          <w:rStyle w:val="Emphasis"/>
          <w:u w:val="single"/>
        </w:rPr>
        <w:t>2001 – 2009</w:t>
      </w:r>
      <w:r w:rsidRPr="004E3051">
        <w:br/>
      </w:r>
      <w:r w:rsidR="002C0BDC" w:rsidRPr="004E3051">
        <w:rPr>
          <w:rStyle w:val="Strong"/>
        </w:rPr>
        <w:t>Talent Manager</w:t>
      </w:r>
      <w:r w:rsidR="002C0BDC" w:rsidRPr="004E3051">
        <w:rPr>
          <w:rStyle w:val="Emphasis"/>
        </w:rPr>
        <w:t xml:space="preserve">  </w:t>
      </w:r>
    </w:p>
    <w:p w14:paraId="061D7826" w14:textId="77777777" w:rsidR="008E26EC" w:rsidRPr="004E3051" w:rsidRDefault="008E26EC" w:rsidP="008E26EC">
      <w:pPr>
        <w:pStyle w:val="NormalWeb"/>
        <w:numPr>
          <w:ilvl w:val="0"/>
          <w:numId w:val="8"/>
        </w:numPr>
      </w:pPr>
      <w:r w:rsidRPr="004E3051">
        <w:t xml:space="preserve">Managed talent contracts and relationships, generating </w:t>
      </w:r>
      <w:r w:rsidRPr="004E3051">
        <w:rPr>
          <w:rStyle w:val="Strong"/>
        </w:rPr>
        <w:t>$500K in revenue</w:t>
      </w:r>
      <w:r w:rsidRPr="004E3051">
        <w:t xml:space="preserve"> over tenure with an average contract value of </w:t>
      </w:r>
      <w:r w:rsidRPr="004E3051">
        <w:rPr>
          <w:rStyle w:val="Strong"/>
        </w:rPr>
        <w:t>$3,000</w:t>
      </w:r>
      <w:r w:rsidRPr="004E3051">
        <w:t>.</w:t>
      </w:r>
    </w:p>
    <w:p w14:paraId="33970DFE" w14:textId="77777777" w:rsidR="008E26EC" w:rsidRPr="004E3051" w:rsidRDefault="008E26EC" w:rsidP="008E26EC">
      <w:pPr>
        <w:pStyle w:val="NormalWeb"/>
        <w:numPr>
          <w:ilvl w:val="0"/>
          <w:numId w:val="8"/>
        </w:numPr>
      </w:pPr>
      <w:r w:rsidRPr="004E3051">
        <w:t>Negotiated agreements and secured engagements for artists, ensuring optimal terms and consistent income streams.</w:t>
      </w:r>
    </w:p>
    <w:p w14:paraId="450087FD" w14:textId="77777777" w:rsidR="008E26EC" w:rsidRPr="004E3051" w:rsidRDefault="008E26EC" w:rsidP="008E26EC">
      <w:pPr>
        <w:pStyle w:val="NormalWeb"/>
        <w:numPr>
          <w:ilvl w:val="0"/>
          <w:numId w:val="8"/>
        </w:numPr>
      </w:pPr>
      <w:r w:rsidRPr="004E3051">
        <w:t xml:space="preserve">Built and maintained </w:t>
      </w:r>
      <w:r w:rsidRPr="004E3051">
        <w:rPr>
          <w:rStyle w:val="Strong"/>
        </w:rPr>
        <w:t>strong client and artist relationships</w:t>
      </w:r>
      <w:r w:rsidRPr="004E3051">
        <w:t>, enhancing retention and repeat business.</w:t>
      </w:r>
    </w:p>
    <w:p w14:paraId="406DD006" w14:textId="77777777" w:rsidR="008E26EC" w:rsidRPr="004E3051" w:rsidRDefault="008E26EC" w:rsidP="008E26EC">
      <w:pPr>
        <w:pStyle w:val="NormalWeb"/>
        <w:numPr>
          <w:ilvl w:val="0"/>
          <w:numId w:val="8"/>
        </w:numPr>
      </w:pPr>
      <w:r w:rsidRPr="004E3051">
        <w:t>Coordinated talent schedules, contracts, and promotional activities, aligning artist opportunities with business goals.</w:t>
      </w:r>
    </w:p>
    <w:p w14:paraId="4FD24B39" w14:textId="77777777" w:rsidR="008E26EC" w:rsidRPr="004E3051" w:rsidRDefault="008E26EC" w:rsidP="008E26EC">
      <w:pPr>
        <w:pStyle w:val="NormalWeb"/>
        <w:numPr>
          <w:ilvl w:val="0"/>
          <w:numId w:val="8"/>
        </w:numPr>
      </w:pPr>
      <w:r w:rsidRPr="004E3051">
        <w:lastRenderedPageBreak/>
        <w:t xml:space="preserve">Developed </w:t>
      </w:r>
      <w:r w:rsidRPr="004E3051">
        <w:rPr>
          <w:rStyle w:val="Strong"/>
        </w:rPr>
        <w:t>business development strategies</w:t>
      </w:r>
      <w:r w:rsidRPr="004E3051">
        <w:t xml:space="preserve"> to expand client base and increase revenue within the talent management sector.</w:t>
      </w:r>
    </w:p>
    <w:p w14:paraId="519CA9C4" w14:textId="1AD9024F" w:rsidR="005574E7" w:rsidRPr="004E3051" w:rsidRDefault="009E6D5E" w:rsidP="005574E7">
      <w:pPr>
        <w:pStyle w:val="NormalWeb"/>
      </w:pPr>
      <w:r w:rsidRPr="004E3051">
        <w:rPr>
          <w:rStyle w:val="Strong"/>
          <w:u w:val="single"/>
        </w:rPr>
        <w:t xml:space="preserve">EMAP Communications  </w:t>
      </w:r>
      <w:r w:rsidR="005574E7" w:rsidRPr="004E3051">
        <w:rPr>
          <w:rStyle w:val="Strong"/>
          <w:u w:val="single"/>
        </w:rPr>
        <w:t xml:space="preserve"> </w:t>
      </w:r>
      <w:r w:rsidR="002C0BDC" w:rsidRPr="004E3051">
        <w:rPr>
          <w:rStyle w:val="Strong"/>
          <w:u w:val="single"/>
        </w:rPr>
        <w:t xml:space="preserve">                                                                                    </w:t>
      </w:r>
      <w:r w:rsidR="002C0BDC" w:rsidRPr="004E3051">
        <w:rPr>
          <w:rStyle w:val="Emphasis"/>
          <w:u w:val="single"/>
        </w:rPr>
        <w:t>1999 – 2003</w:t>
      </w:r>
      <w:r w:rsidR="005574E7" w:rsidRPr="004E3051">
        <w:br/>
      </w:r>
      <w:r w:rsidR="002C0BDC" w:rsidRPr="004E3051">
        <w:rPr>
          <w:rStyle w:val="Strong"/>
        </w:rPr>
        <w:t>Business Development Consultant</w:t>
      </w:r>
      <w:r w:rsidR="002C0BDC" w:rsidRPr="004E3051">
        <w:rPr>
          <w:rStyle w:val="Emphasis"/>
        </w:rPr>
        <w:t xml:space="preserve">  </w:t>
      </w:r>
    </w:p>
    <w:p w14:paraId="022998CD" w14:textId="77777777" w:rsidR="005574E7" w:rsidRPr="004E3051" w:rsidRDefault="005574E7" w:rsidP="005574E7">
      <w:pPr>
        <w:pStyle w:val="NormalWeb"/>
        <w:numPr>
          <w:ilvl w:val="0"/>
          <w:numId w:val="9"/>
        </w:numPr>
      </w:pPr>
      <w:r w:rsidRPr="004E3051">
        <w:t xml:space="preserve">Advised leading magazine publishers (including </w:t>
      </w:r>
      <w:r w:rsidRPr="004E3051">
        <w:rPr>
          <w:rStyle w:val="Strong"/>
        </w:rPr>
        <w:t>MEED, European Plastics News, Internet Magazine, Broadcast, P&amp;R Weekly, Architectural Review UK, Asian Plastics News, and Business Travel World UK</w:t>
      </w:r>
      <w:r w:rsidRPr="004E3051">
        <w:t>) on revenue maximization through advertising and sponsorship opportunities.</w:t>
      </w:r>
    </w:p>
    <w:p w14:paraId="10D7A6B9" w14:textId="5B1723B1" w:rsidR="005574E7" w:rsidRPr="004E3051" w:rsidRDefault="005574E7" w:rsidP="005574E7">
      <w:pPr>
        <w:pStyle w:val="NormalWeb"/>
        <w:numPr>
          <w:ilvl w:val="0"/>
          <w:numId w:val="9"/>
        </w:numPr>
      </w:pPr>
      <w:r w:rsidRPr="004E3051">
        <w:t xml:space="preserve">Prospected, sold, and serviced advertisers/sponsors, including </w:t>
      </w:r>
      <w:r w:rsidRPr="004E3051">
        <w:rPr>
          <w:rStyle w:val="Strong"/>
        </w:rPr>
        <w:t>DoubleClick, Dow Chemical, Boeing, Paramount, Motorola, Eastman, Chevron, Razorfish,</w:t>
      </w:r>
      <w:r w:rsidR="00730262">
        <w:rPr>
          <w:rStyle w:val="Strong"/>
        </w:rPr>
        <w:t xml:space="preserve"> </w:t>
      </w:r>
      <w:r w:rsidRPr="004E3051">
        <w:rPr>
          <w:rStyle w:val="Strong"/>
        </w:rPr>
        <w:t>Tenaris</w:t>
      </w:r>
      <w:r w:rsidR="00730262">
        <w:rPr>
          <w:rStyle w:val="Strong"/>
        </w:rPr>
        <w:t xml:space="preserve"> and Bechtel.</w:t>
      </w:r>
    </w:p>
    <w:p w14:paraId="3C23CE2B" w14:textId="77777777" w:rsidR="005574E7" w:rsidRPr="004E3051" w:rsidRDefault="005574E7" w:rsidP="005574E7">
      <w:pPr>
        <w:pStyle w:val="NormalWeb"/>
        <w:numPr>
          <w:ilvl w:val="0"/>
          <w:numId w:val="9"/>
        </w:numPr>
      </w:pPr>
      <w:r w:rsidRPr="004E3051">
        <w:t xml:space="preserve">Achieved approximately </w:t>
      </w:r>
      <w:r w:rsidRPr="004E3051">
        <w:rPr>
          <w:rStyle w:val="Strong"/>
        </w:rPr>
        <w:t>$1M in annual sales by 2003</w:t>
      </w:r>
      <w:r w:rsidRPr="004E3051">
        <w:t xml:space="preserve">, contributing to </w:t>
      </w:r>
      <w:r w:rsidRPr="004E3051">
        <w:rPr>
          <w:rStyle w:val="Strong"/>
        </w:rPr>
        <w:t>$2M overall revenue growth</w:t>
      </w:r>
      <w:r w:rsidRPr="004E3051">
        <w:t xml:space="preserve">, closing </w:t>
      </w:r>
      <w:r w:rsidRPr="004E3051">
        <w:rPr>
          <w:rStyle w:val="Strong"/>
        </w:rPr>
        <w:t>50% of new business</w:t>
      </w:r>
      <w:r w:rsidRPr="004E3051">
        <w:t>.</w:t>
      </w:r>
    </w:p>
    <w:p w14:paraId="44A912A0" w14:textId="77777777" w:rsidR="005574E7" w:rsidRPr="004E3051" w:rsidRDefault="005574E7" w:rsidP="005574E7">
      <w:pPr>
        <w:pStyle w:val="NormalWeb"/>
        <w:numPr>
          <w:ilvl w:val="0"/>
          <w:numId w:val="9"/>
        </w:numPr>
      </w:pPr>
      <w:r w:rsidRPr="004E3051">
        <w:t xml:space="preserve">Exceeded sales quotas consistently: </w:t>
      </w:r>
      <w:r w:rsidRPr="004E3051">
        <w:rPr>
          <w:rStyle w:val="Strong"/>
        </w:rPr>
        <w:t>+20% in Year 1, +50% in Year 2, +60% in Year 3</w:t>
      </w:r>
      <w:r w:rsidRPr="004E3051">
        <w:t xml:space="preserve">, achieving </w:t>
      </w:r>
      <w:r w:rsidRPr="004E3051">
        <w:rPr>
          <w:rStyle w:val="Strong"/>
        </w:rPr>
        <w:t>100% in Year 4</w:t>
      </w:r>
      <w:r w:rsidRPr="004E3051">
        <w:t>.</w:t>
      </w:r>
    </w:p>
    <w:p w14:paraId="253C5726" w14:textId="77777777" w:rsidR="005574E7" w:rsidRPr="004E3051" w:rsidRDefault="005574E7" w:rsidP="005574E7">
      <w:pPr>
        <w:pStyle w:val="NormalWeb"/>
        <w:numPr>
          <w:ilvl w:val="0"/>
          <w:numId w:val="9"/>
        </w:numPr>
      </w:pPr>
      <w:r w:rsidRPr="004E3051">
        <w:t xml:space="preserve">Collaborated with top-tier agencies, including </w:t>
      </w:r>
      <w:r w:rsidRPr="004E3051">
        <w:rPr>
          <w:rStyle w:val="Strong"/>
        </w:rPr>
        <w:t>McCann, Ogilvy, FCB, Grey, Weiden &amp; Kennedy, and Booz Allen Hamilton</w:t>
      </w:r>
      <w:r w:rsidRPr="004E3051">
        <w:t>, strengthening client relationships and business opportunities.</w:t>
      </w:r>
    </w:p>
    <w:p w14:paraId="26B3C2CF" w14:textId="73B256BF" w:rsidR="009166BD" w:rsidRPr="004E3051" w:rsidRDefault="005574E7" w:rsidP="00DB103B">
      <w:pPr>
        <w:pStyle w:val="NormalWeb"/>
        <w:numPr>
          <w:ilvl w:val="0"/>
          <w:numId w:val="9"/>
        </w:numPr>
      </w:pPr>
      <w:r w:rsidRPr="004E3051">
        <w:t xml:space="preserve">Recognized for </w:t>
      </w:r>
      <w:r w:rsidRPr="004E3051">
        <w:rPr>
          <w:rStyle w:val="Strong"/>
        </w:rPr>
        <w:t>strategic prospecting, high-value deal closing, and exceeding revenue targets</w:t>
      </w:r>
      <w:r w:rsidRPr="004E3051">
        <w:t xml:space="preserve"> in a competitive B2B environment.</w:t>
      </w:r>
    </w:p>
    <w:p w14:paraId="771E2F04" w14:textId="3962E9B9" w:rsidR="004D4E6B" w:rsidRPr="004E3051" w:rsidRDefault="004D4E6B" w:rsidP="004D4E6B">
      <w:pPr>
        <w:spacing w:after="311" w:line="237" w:lineRule="auto"/>
        <w:ind w:left="734" w:firstLine="0"/>
        <w:rPr>
          <w:rFonts w:ascii="Times New Roman" w:hAnsi="Times New Roman" w:cs="Times New Roman"/>
          <w:b/>
          <w:color w:val="1B1D1E"/>
          <w:sz w:val="28"/>
        </w:rPr>
      </w:pPr>
      <w:r w:rsidRPr="004E3051">
        <w:rPr>
          <w:rFonts w:ascii="Times New Roman" w:eastAsia="Calibri" w:hAnsi="Times New Roman" w:cs="Times New Roman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62E315E" wp14:editId="5528AED3">
                <wp:simplePos x="0" y="0"/>
                <wp:positionH relativeFrom="column">
                  <wp:posOffset>56515</wp:posOffset>
                </wp:positionH>
                <wp:positionV relativeFrom="paragraph">
                  <wp:posOffset>259080</wp:posOffset>
                </wp:positionV>
                <wp:extent cx="6541770" cy="11430"/>
                <wp:effectExtent l="0" t="0" r="0" b="7620"/>
                <wp:wrapTight wrapText="bothSides">
                  <wp:wrapPolygon edited="0">
                    <wp:start x="0" y="0"/>
                    <wp:lineTo x="0" y="0"/>
                    <wp:lineTo x="21512" y="0"/>
                    <wp:lineTo x="21512" y="0"/>
                    <wp:lineTo x="0" y="0"/>
                  </wp:wrapPolygon>
                </wp:wrapTight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1770" cy="11430"/>
                          <a:chOff x="0" y="0"/>
                          <a:chExt cx="6581902" cy="12192"/>
                        </a:xfrm>
                      </wpg:grpSpPr>
                      <wps:wsp>
                        <wps:cNvPr id="4" name="Shape 2117"/>
                        <wps:cNvSpPr/>
                        <wps:spPr>
                          <a:xfrm>
                            <a:off x="0" y="0"/>
                            <a:ext cx="658190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1902" h="12192">
                                <a:moveTo>
                                  <a:pt x="0" y="0"/>
                                </a:moveTo>
                                <a:lnTo>
                                  <a:pt x="6581902" y="0"/>
                                </a:lnTo>
                                <a:lnTo>
                                  <a:pt x="658190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B1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0F8302" id="Group 3" o:spid="_x0000_s1026" style="position:absolute;margin-left:4.45pt;margin-top:20.4pt;width:515.1pt;height:.9pt;z-index:-251658240" coordsize="6581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">
                <v:shape id="Shape 2117" o:spid="_x0000_s1027" style="position:absolute;width:65819;height:121;visibility:visible;mso-wrap-style:square;v-text-anchor:top" coordsize="658190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4nV8YA&#10;AADaAAAADwAAAGRycy9kb3ducmV2LnhtbESPS2vDMBCE74X+B7GB3mI5bQiJYzkkhTQPesnjkOPW&#10;2tqm1spYquP011eFQI/DzHzDpIve1KKj1lWWFYyiGARxbnXFhYLzaT2cgnAeWWNtmRTcyMEie3xI&#10;MdH2ygfqjr4QAcIuQQWl900ipctLMugi2xAH79O2Bn2QbSF1i9cAN7V8juOJNFhxWCixodeS8q/j&#10;t1GwvIx/uvfVGven/cdmtyleVm8zVupp0C/nIDz1/j98b2+1gjH8XQk3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64nV8YAAADaAAAADwAAAAAAAAAAAAAAAACYAgAAZHJz&#10;L2Rvd25yZXYueG1sUEsFBgAAAAAEAAQA9QAAAIsDAAAAAA==&#10;" path="m,l6581902,r,12192l,12192,,e" fillcolor="#1b1d1e" stroked="f" strokeweight="0">
                  <v:stroke miterlimit="83231f" joinstyle="miter"/>
                  <v:path arrowok="t" textboxrect="0,0,6581902,12192"/>
                </v:shape>
                <w10:wrap type="tight"/>
              </v:group>
            </w:pict>
          </mc:Fallback>
        </mc:AlternateContent>
      </w:r>
      <w:r w:rsidRPr="004E3051">
        <w:rPr>
          <w:rFonts w:ascii="Times New Roman" w:hAnsi="Times New Roman" w:cs="Times New Roman"/>
          <w:b/>
          <w:color w:val="1B1D1E"/>
          <w:sz w:val="28"/>
        </w:rPr>
        <w:t xml:space="preserve">                                                 Skill</w:t>
      </w:r>
      <w:r w:rsidR="00AB2FBC" w:rsidRPr="004E3051">
        <w:rPr>
          <w:rFonts w:ascii="Times New Roman" w:hAnsi="Times New Roman" w:cs="Times New Roman"/>
          <w:b/>
          <w:color w:val="1B1D1E"/>
          <w:sz w:val="28"/>
        </w:rPr>
        <w:t>s</w:t>
      </w:r>
    </w:p>
    <w:p w14:paraId="5BFEA696" w14:textId="0E274ACB" w:rsidR="004D4E6B" w:rsidRPr="004E3051" w:rsidRDefault="004D4E6B" w:rsidP="00F47788">
      <w:pPr>
        <w:pStyle w:val="NormalWeb"/>
        <w:numPr>
          <w:ilvl w:val="0"/>
          <w:numId w:val="15"/>
        </w:numPr>
      </w:pPr>
      <w:r w:rsidRPr="004E3051">
        <w:t>Results-driven sales and business development (B2B &amp; B2C) with quota attainment and pipeline</w:t>
      </w:r>
    </w:p>
    <w:p w14:paraId="5349A554" w14:textId="28A5D421" w:rsidR="004D4E6B" w:rsidRPr="004E3051" w:rsidRDefault="004D4E6B" w:rsidP="00F47788">
      <w:pPr>
        <w:pStyle w:val="NormalWeb"/>
        <w:numPr>
          <w:ilvl w:val="0"/>
          <w:numId w:val="15"/>
        </w:numPr>
      </w:pPr>
      <w:r w:rsidRPr="004E3051">
        <w:t>Revenue growth and performance management, including sales forecasting and KPI analysis</w:t>
      </w:r>
    </w:p>
    <w:p w14:paraId="4B586361" w14:textId="2DB24FDB" w:rsidR="004D4E6B" w:rsidRPr="004E3051" w:rsidRDefault="004D4E6B" w:rsidP="00F47788">
      <w:pPr>
        <w:pStyle w:val="NormalWeb"/>
        <w:numPr>
          <w:ilvl w:val="0"/>
          <w:numId w:val="15"/>
        </w:numPr>
      </w:pPr>
      <w:r w:rsidRPr="004E3051">
        <w:t>Team leadership, mentoring, and coaching to optimize performance</w:t>
      </w:r>
    </w:p>
    <w:p w14:paraId="18E94E3E" w14:textId="225AAB02" w:rsidR="004D4E6B" w:rsidRPr="004E3051" w:rsidRDefault="004D4E6B" w:rsidP="00F47788">
      <w:pPr>
        <w:pStyle w:val="NormalWeb"/>
        <w:numPr>
          <w:ilvl w:val="0"/>
          <w:numId w:val="15"/>
        </w:numPr>
      </w:pPr>
      <w:r w:rsidRPr="004E3051">
        <w:t>Executive consulting and business strategy for global clients</w:t>
      </w:r>
    </w:p>
    <w:p w14:paraId="496B575F" w14:textId="60A895E5" w:rsidR="004D4E6B" w:rsidRPr="004E3051" w:rsidRDefault="004D4E6B" w:rsidP="00F47788">
      <w:pPr>
        <w:pStyle w:val="NormalWeb"/>
        <w:numPr>
          <w:ilvl w:val="0"/>
          <w:numId w:val="15"/>
        </w:numPr>
      </w:pPr>
      <w:r w:rsidRPr="004E3051">
        <w:t>Lead generation and high-value deal closing</w:t>
      </w:r>
    </w:p>
    <w:p w14:paraId="3603AFDA" w14:textId="4D62FC0D" w:rsidR="004D4E6B" w:rsidRPr="004E3051" w:rsidRDefault="004D4E6B" w:rsidP="00F47788">
      <w:pPr>
        <w:pStyle w:val="NormalWeb"/>
        <w:numPr>
          <w:ilvl w:val="0"/>
          <w:numId w:val="15"/>
        </w:numPr>
      </w:pPr>
      <w:r w:rsidRPr="004E3051">
        <w:t>Client relationship management and negotiation</w:t>
      </w:r>
    </w:p>
    <w:p w14:paraId="467E1DF4" w14:textId="5E2221A6" w:rsidR="004D4E6B" w:rsidRPr="004E3051" w:rsidRDefault="004D4E6B" w:rsidP="00F47788">
      <w:pPr>
        <w:pStyle w:val="NormalWeb"/>
        <w:numPr>
          <w:ilvl w:val="0"/>
          <w:numId w:val="15"/>
        </w:numPr>
      </w:pPr>
      <w:r w:rsidRPr="004E3051">
        <w:t>Data-driven decision-making and process improvement</w:t>
      </w:r>
    </w:p>
    <w:p w14:paraId="6F4FF8B9" w14:textId="32382CE7" w:rsidR="004D4E6B" w:rsidRPr="004E3051" w:rsidRDefault="004D4E6B" w:rsidP="00F47788">
      <w:pPr>
        <w:pStyle w:val="NormalWeb"/>
        <w:numPr>
          <w:ilvl w:val="0"/>
          <w:numId w:val="15"/>
        </w:numPr>
      </w:pPr>
      <w:r w:rsidRPr="004E3051">
        <w:t>Industry expertise in healthcare, technology, real estate, publishing, and talent management</w:t>
      </w:r>
    </w:p>
    <w:p w14:paraId="5BEBB4BF" w14:textId="77777777" w:rsidR="00AB2FBC" w:rsidRPr="004E3051" w:rsidRDefault="00AB2FBC" w:rsidP="00AB2FBC">
      <w:pPr>
        <w:pBdr>
          <w:bottom w:val="single" w:sz="4" w:space="1" w:color="auto"/>
        </w:pBdr>
        <w:spacing w:after="120"/>
        <w:jc w:val="center"/>
        <w:rPr>
          <w:rFonts w:ascii="Times New Roman" w:eastAsia="Adobe Gothic Std B" w:hAnsi="Times New Roman" w:cs="Times New Roman"/>
          <w:b/>
          <w:smallCaps/>
          <w:kern w:val="23"/>
          <w:sz w:val="26"/>
          <w:szCs w:val="23"/>
        </w:rPr>
      </w:pPr>
      <w:r w:rsidRPr="004E3051">
        <w:rPr>
          <w:rFonts w:ascii="Times New Roman" w:eastAsia="Adobe Gothic Std B" w:hAnsi="Times New Roman" w:cs="Times New Roman"/>
          <w:b/>
          <w:smallCaps/>
          <w:kern w:val="23"/>
          <w:sz w:val="26"/>
          <w:szCs w:val="23"/>
        </w:rPr>
        <w:t>Affiliations and Professional Membership</w:t>
      </w:r>
    </w:p>
    <w:p w14:paraId="727D52A3" w14:textId="77777777" w:rsidR="00041066" w:rsidRPr="004E3051" w:rsidRDefault="00C34886" w:rsidP="00041066">
      <w:pPr>
        <w:pStyle w:val="ListParagraph"/>
        <w:numPr>
          <w:ilvl w:val="0"/>
          <w:numId w:val="17"/>
        </w:numPr>
        <w:spacing w:line="300" w:lineRule="auto"/>
        <w:rPr>
          <w:rFonts w:ascii="Times New Roman" w:hAnsi="Times New Roman" w:cs="Times New Roman"/>
          <w:sz w:val="22"/>
        </w:rPr>
      </w:pPr>
      <w:r w:rsidRPr="004E3051">
        <w:rPr>
          <w:rFonts w:ascii="Times New Roman" w:hAnsi="Times New Roman" w:cs="Times New Roman"/>
          <w:sz w:val="22"/>
        </w:rPr>
        <w:t xml:space="preserve">Associate Member of </w:t>
      </w:r>
      <w:r w:rsidR="00AB2FBC" w:rsidRPr="004E3051">
        <w:rPr>
          <w:rFonts w:ascii="Times New Roman" w:hAnsi="Times New Roman" w:cs="Times New Roman"/>
          <w:sz w:val="22"/>
        </w:rPr>
        <w:t>Society for Industrial and Organizational Psychology (SIOP)</w:t>
      </w:r>
    </w:p>
    <w:p w14:paraId="61E5BCD2" w14:textId="77777777" w:rsidR="00041066" w:rsidRPr="004E3051" w:rsidRDefault="00041066" w:rsidP="00041066">
      <w:pPr>
        <w:pStyle w:val="ListParagraph"/>
        <w:numPr>
          <w:ilvl w:val="0"/>
          <w:numId w:val="17"/>
        </w:numPr>
        <w:spacing w:line="300" w:lineRule="auto"/>
        <w:rPr>
          <w:rFonts w:ascii="Times New Roman" w:hAnsi="Times New Roman" w:cs="Times New Roman"/>
          <w:sz w:val="22"/>
        </w:rPr>
      </w:pPr>
      <w:r w:rsidRPr="004E3051">
        <w:rPr>
          <w:rFonts w:ascii="Times New Roman" w:hAnsi="Times New Roman" w:cs="Times New Roman"/>
          <w:sz w:val="22"/>
        </w:rPr>
        <w:t xml:space="preserve">Member of </w:t>
      </w:r>
      <w:r w:rsidR="00AB2FBC" w:rsidRPr="004E3051">
        <w:rPr>
          <w:rFonts w:ascii="Times New Roman" w:hAnsi="Times New Roman" w:cs="Times New Roman"/>
          <w:sz w:val="22"/>
        </w:rPr>
        <w:t>Society for Hu</w:t>
      </w:r>
      <w:r w:rsidRPr="004E3051">
        <w:rPr>
          <w:rFonts w:ascii="Times New Roman" w:hAnsi="Times New Roman" w:cs="Times New Roman"/>
          <w:sz w:val="22"/>
        </w:rPr>
        <w:t>man Resource Management (SHRM)</w:t>
      </w:r>
    </w:p>
    <w:p w14:paraId="48C95F3B" w14:textId="77777777" w:rsidR="00041066" w:rsidRPr="004E3051" w:rsidRDefault="00041066" w:rsidP="00041066">
      <w:pPr>
        <w:pStyle w:val="ListParagraph"/>
        <w:numPr>
          <w:ilvl w:val="0"/>
          <w:numId w:val="17"/>
        </w:numPr>
        <w:spacing w:line="300" w:lineRule="auto"/>
        <w:rPr>
          <w:rFonts w:ascii="Times New Roman" w:hAnsi="Times New Roman" w:cs="Times New Roman"/>
          <w:sz w:val="22"/>
        </w:rPr>
      </w:pPr>
      <w:r w:rsidRPr="004E3051">
        <w:rPr>
          <w:rFonts w:ascii="Times New Roman" w:hAnsi="Times New Roman" w:cs="Times New Roman"/>
          <w:sz w:val="22"/>
        </w:rPr>
        <w:t xml:space="preserve">Member of </w:t>
      </w:r>
      <w:r w:rsidR="00AB2FBC" w:rsidRPr="004E3051">
        <w:rPr>
          <w:rFonts w:ascii="Times New Roman" w:hAnsi="Times New Roman" w:cs="Times New Roman"/>
          <w:sz w:val="22"/>
        </w:rPr>
        <w:t>Association for Talent Development (TD)</w:t>
      </w:r>
    </w:p>
    <w:p w14:paraId="0A91957C" w14:textId="77777777" w:rsidR="00041066" w:rsidRPr="004E3051" w:rsidRDefault="00AB2FBC" w:rsidP="00041066">
      <w:pPr>
        <w:pStyle w:val="ListParagraph"/>
        <w:numPr>
          <w:ilvl w:val="0"/>
          <w:numId w:val="17"/>
        </w:numPr>
        <w:spacing w:line="300" w:lineRule="auto"/>
        <w:rPr>
          <w:rFonts w:ascii="Times New Roman" w:hAnsi="Times New Roman" w:cs="Times New Roman"/>
          <w:sz w:val="22"/>
        </w:rPr>
      </w:pPr>
      <w:r w:rsidRPr="004E3051">
        <w:rPr>
          <w:rFonts w:ascii="Times New Roman" w:hAnsi="Times New Roman" w:cs="Times New Roman"/>
          <w:sz w:val="22"/>
        </w:rPr>
        <w:t>Italian American Psychological Association (IAPA)</w:t>
      </w:r>
    </w:p>
    <w:p w14:paraId="4B2A6D0B" w14:textId="77777777" w:rsidR="00041066" w:rsidRPr="004E3051" w:rsidRDefault="00AB2FBC" w:rsidP="00041066">
      <w:pPr>
        <w:pStyle w:val="ListParagraph"/>
        <w:numPr>
          <w:ilvl w:val="0"/>
          <w:numId w:val="17"/>
        </w:numPr>
        <w:spacing w:line="300" w:lineRule="auto"/>
        <w:rPr>
          <w:rFonts w:ascii="Times New Roman" w:hAnsi="Times New Roman" w:cs="Times New Roman"/>
          <w:sz w:val="22"/>
        </w:rPr>
      </w:pPr>
      <w:r w:rsidRPr="004E3051">
        <w:rPr>
          <w:rFonts w:ascii="Times New Roman" w:hAnsi="Times New Roman" w:cs="Times New Roman"/>
          <w:sz w:val="22"/>
        </w:rPr>
        <w:t>PSI CHI International Society</w:t>
      </w:r>
    </w:p>
    <w:p w14:paraId="60DEC3E9" w14:textId="77777777" w:rsidR="00041066" w:rsidRPr="004E3051" w:rsidRDefault="00AB2FBC" w:rsidP="00041066">
      <w:pPr>
        <w:pStyle w:val="ListParagraph"/>
        <w:numPr>
          <w:ilvl w:val="0"/>
          <w:numId w:val="17"/>
        </w:numPr>
        <w:spacing w:line="300" w:lineRule="auto"/>
        <w:rPr>
          <w:rFonts w:ascii="Times New Roman" w:hAnsi="Times New Roman" w:cs="Times New Roman"/>
          <w:sz w:val="22"/>
        </w:rPr>
      </w:pPr>
      <w:r w:rsidRPr="004E3051">
        <w:rPr>
          <w:rFonts w:ascii="Times New Roman" w:hAnsi="Times New Roman" w:cs="Times New Roman"/>
          <w:sz w:val="22"/>
        </w:rPr>
        <w:t xml:space="preserve">Graduate Affiliate Member of the American </w:t>
      </w:r>
      <w:r w:rsidR="00041066" w:rsidRPr="004E3051">
        <w:rPr>
          <w:rFonts w:ascii="Times New Roman" w:hAnsi="Times New Roman" w:cs="Times New Roman"/>
          <w:sz w:val="22"/>
        </w:rPr>
        <w:t>Psychological Association (APA)</w:t>
      </w:r>
      <w:r w:rsidRPr="004E3051">
        <w:rPr>
          <w:rFonts w:ascii="Times New Roman" w:hAnsi="Times New Roman" w:cs="Times New Roman"/>
          <w:sz w:val="22"/>
        </w:rPr>
        <w:t xml:space="preserve"> </w:t>
      </w:r>
    </w:p>
    <w:p w14:paraId="0CB52BAD" w14:textId="77777777" w:rsidR="00041066" w:rsidRPr="004E3051" w:rsidRDefault="00AB2FBC" w:rsidP="00041066">
      <w:pPr>
        <w:pStyle w:val="ListParagraph"/>
        <w:numPr>
          <w:ilvl w:val="0"/>
          <w:numId w:val="17"/>
        </w:numPr>
        <w:spacing w:line="300" w:lineRule="auto"/>
        <w:rPr>
          <w:rFonts w:ascii="Times New Roman" w:hAnsi="Times New Roman" w:cs="Times New Roman"/>
          <w:sz w:val="22"/>
        </w:rPr>
      </w:pPr>
      <w:r w:rsidRPr="004E3051">
        <w:rPr>
          <w:rFonts w:ascii="Times New Roman" w:hAnsi="Times New Roman" w:cs="Times New Roman"/>
          <w:sz w:val="22"/>
        </w:rPr>
        <w:t>New York State Psychological Association (NYSPA)</w:t>
      </w:r>
    </w:p>
    <w:p w14:paraId="0A66BDAF" w14:textId="1D593DFA" w:rsidR="00041066" w:rsidRPr="004E3051" w:rsidRDefault="00041066" w:rsidP="00041066">
      <w:pPr>
        <w:pStyle w:val="ListParagraph"/>
        <w:numPr>
          <w:ilvl w:val="0"/>
          <w:numId w:val="17"/>
        </w:numPr>
        <w:spacing w:line="300" w:lineRule="auto"/>
        <w:rPr>
          <w:rFonts w:ascii="Times New Roman" w:hAnsi="Times New Roman" w:cs="Times New Roman"/>
          <w:sz w:val="22"/>
        </w:rPr>
      </w:pPr>
      <w:r w:rsidRPr="004E3051">
        <w:rPr>
          <w:rFonts w:ascii="Times New Roman" w:hAnsi="Times New Roman" w:cs="Times New Roman"/>
          <w:sz w:val="22"/>
        </w:rPr>
        <w:t>World Wide Women’s Association</w:t>
      </w:r>
      <w:r w:rsidR="00AB2FBC" w:rsidRPr="004E3051">
        <w:rPr>
          <w:rFonts w:ascii="Times New Roman" w:hAnsi="Times New Roman" w:cs="Times New Roman"/>
          <w:sz w:val="22"/>
        </w:rPr>
        <w:t xml:space="preserve"> </w:t>
      </w:r>
    </w:p>
    <w:p w14:paraId="517A8743" w14:textId="77777777" w:rsidR="00041066" w:rsidRPr="004E3051" w:rsidRDefault="00AB2FBC" w:rsidP="00041066">
      <w:pPr>
        <w:pStyle w:val="ListParagraph"/>
        <w:numPr>
          <w:ilvl w:val="0"/>
          <w:numId w:val="17"/>
        </w:numPr>
        <w:spacing w:after="400" w:line="300" w:lineRule="auto"/>
        <w:rPr>
          <w:rFonts w:ascii="Times New Roman" w:hAnsi="Times New Roman" w:cs="Times New Roman"/>
          <w:sz w:val="22"/>
        </w:rPr>
      </w:pPr>
      <w:r w:rsidRPr="004E3051">
        <w:rPr>
          <w:rFonts w:ascii="Times New Roman" w:hAnsi="Times New Roman" w:cs="Times New Roman"/>
          <w:sz w:val="22"/>
        </w:rPr>
        <w:t>Dissertation on Managerial Coaching of Gender and Ethnic Culture</w:t>
      </w:r>
      <w:r w:rsidR="00041066" w:rsidRPr="004E3051">
        <w:rPr>
          <w:rFonts w:ascii="Times New Roman" w:hAnsi="Times New Roman" w:cs="Times New Roman"/>
          <w:sz w:val="22"/>
        </w:rPr>
        <w:t xml:space="preserve"> in Power and Change Management</w:t>
      </w:r>
    </w:p>
    <w:p w14:paraId="010EF379" w14:textId="54DE6C83" w:rsidR="00AB2FBC" w:rsidRPr="004E3051" w:rsidRDefault="00AB2FBC" w:rsidP="00E543B5">
      <w:pPr>
        <w:pStyle w:val="ListParagraph"/>
        <w:numPr>
          <w:ilvl w:val="0"/>
          <w:numId w:val="17"/>
        </w:numPr>
        <w:spacing w:after="400" w:line="300" w:lineRule="auto"/>
        <w:rPr>
          <w:rFonts w:ascii="Times New Roman" w:hAnsi="Times New Roman" w:cs="Times New Roman"/>
          <w:sz w:val="22"/>
        </w:rPr>
      </w:pPr>
      <w:r w:rsidRPr="004E3051">
        <w:rPr>
          <w:rFonts w:ascii="Times New Roman" w:hAnsi="Times New Roman" w:cs="Times New Roman"/>
          <w:sz w:val="22"/>
        </w:rPr>
        <w:t>National Association of Italian American Women</w:t>
      </w:r>
    </w:p>
    <w:p w14:paraId="4FAD2806" w14:textId="50022C4F" w:rsidR="007C0EC1" w:rsidRPr="004E3051" w:rsidRDefault="007C0EC1" w:rsidP="007C0EC1">
      <w:pPr>
        <w:pStyle w:val="Heading1"/>
        <w:spacing w:after="51"/>
        <w:rPr>
          <w:rFonts w:ascii="Times New Roman" w:hAnsi="Times New Roman" w:cs="Times New Roman"/>
        </w:rPr>
      </w:pPr>
      <w:r w:rsidRPr="004E3051">
        <w:rPr>
          <w:rFonts w:ascii="Times New Roman" w:hAnsi="Times New Roman" w:cs="Times New Roman"/>
        </w:rPr>
        <w:t xml:space="preserve">                          </w:t>
      </w:r>
      <w:r w:rsidR="00E543B5" w:rsidRPr="004E3051">
        <w:rPr>
          <w:rFonts w:ascii="Times New Roman" w:hAnsi="Times New Roman" w:cs="Times New Roman"/>
        </w:rPr>
        <w:t xml:space="preserve">                           </w:t>
      </w:r>
      <w:r w:rsidRPr="004E3051">
        <w:rPr>
          <w:rFonts w:ascii="Times New Roman" w:hAnsi="Times New Roman" w:cs="Times New Roman"/>
        </w:rPr>
        <w:t>Education</w:t>
      </w:r>
    </w:p>
    <w:p w14:paraId="40E5532F" w14:textId="77777777" w:rsidR="007C0EC1" w:rsidRPr="004E3051" w:rsidRDefault="007C0EC1" w:rsidP="007C0EC1">
      <w:pPr>
        <w:spacing w:after="81"/>
        <w:ind w:left="0" w:firstLine="0"/>
        <w:rPr>
          <w:rFonts w:ascii="Times New Roman" w:hAnsi="Times New Roman" w:cs="Times New Roman"/>
        </w:rPr>
      </w:pPr>
      <w:r w:rsidRPr="004E3051">
        <w:rPr>
          <w:rFonts w:ascii="Times New Roman" w:eastAsia="Calibri" w:hAnsi="Times New Roman" w:cs="Times New Roman"/>
          <w:noProof/>
          <w:sz w:val="22"/>
        </w:rPr>
        <mc:AlternateContent>
          <mc:Choice Requires="wpg">
            <w:drawing>
              <wp:inline distT="0" distB="0" distL="0" distR="0" wp14:anchorId="6D98465B" wp14:editId="05D00773">
                <wp:extent cx="6541770" cy="11992"/>
                <wp:effectExtent l="0" t="0" r="0" b="762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1770" cy="11992"/>
                          <a:chOff x="0" y="0"/>
                          <a:chExt cx="6581902" cy="12192"/>
                        </a:xfrm>
                      </wpg:grpSpPr>
                      <wps:wsp>
                        <wps:cNvPr id="2" name="Shape 2117"/>
                        <wps:cNvSpPr/>
                        <wps:spPr>
                          <a:xfrm>
                            <a:off x="0" y="0"/>
                            <a:ext cx="658190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1902" h="12192">
                                <a:moveTo>
                                  <a:pt x="0" y="0"/>
                                </a:moveTo>
                                <a:lnTo>
                                  <a:pt x="6581902" y="0"/>
                                </a:lnTo>
                                <a:lnTo>
                                  <a:pt x="658190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B1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5C4ABC" id="Group 1" o:spid="_x0000_s1026" style="width:515.1pt;height:.95pt;mso-position-horizontal-relative:char;mso-position-vertical-relative:line" coordsize="6581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">
                <v:shape id="Shape 2117" o:spid="_x0000_s1027" style="position:absolute;width:65819;height:121;visibility:visible;mso-wrap-style:square;v-text-anchor:top" coordsize="658190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sauMUA&#10;AADaAAAADwAAAGRycy9kb3ducmV2LnhtbESPzWvCQBTE7wX/h+UJ3nSjLaLRVbRg/aAXPw4en9ln&#10;Esy+Ddk1xv713YLQ4zAzv2Gm88YUoqbK5ZYV9HsRCOLE6pxTBafjqjsC4TyyxsIyKXiSg/ms9TbF&#10;WNsH76k++FQECLsYFWTel7GULsnIoOvZkjh4V1sZ9EFWqdQVPgLcFHIQRUNpMOewkGFJnxklt8Pd&#10;KFicP37q7+UKd8fdZb1dp+/LrzEr1Wk3iwkIT43/D7/aG61gAH9Xwg2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Cxq4xQAAANoAAAAPAAAAAAAAAAAAAAAAAJgCAABkcnMv&#10;ZG93bnJldi54bWxQSwUGAAAAAAQABAD1AAAAigMAAAAA&#10;" path="m,l6581902,r,12192l,12192,,e" fillcolor="#1b1d1e" stroked="f" strokeweight="0">
                  <v:stroke miterlimit="83231f" joinstyle="miter"/>
                  <v:path arrowok="t" textboxrect="0,0,6581902,12192"/>
                </v:shape>
                <w10:anchorlock/>
              </v:group>
            </w:pict>
          </mc:Fallback>
        </mc:AlternateContent>
      </w:r>
    </w:p>
    <w:p w14:paraId="38B50638" w14:textId="77777777" w:rsidR="007C0EC1" w:rsidRPr="004E3051" w:rsidRDefault="007C0EC1" w:rsidP="007C0EC1">
      <w:pPr>
        <w:pStyle w:val="NormalWeb"/>
      </w:pPr>
      <w:r w:rsidRPr="004E3051">
        <w:rPr>
          <w:b/>
        </w:rPr>
        <w:t>Hunter College, City University of New York</w:t>
      </w:r>
      <w:r w:rsidRPr="004E3051">
        <w:t xml:space="preserve"> – Bachelor of Arts, Psychology BA </w:t>
      </w:r>
    </w:p>
    <w:p w14:paraId="13BC6B83" w14:textId="77777777" w:rsidR="007C0EC1" w:rsidRPr="004E3051" w:rsidRDefault="007C0EC1" w:rsidP="007C0EC1">
      <w:pPr>
        <w:pStyle w:val="NormalWeb"/>
        <w:numPr>
          <w:ilvl w:val="0"/>
          <w:numId w:val="18"/>
        </w:numPr>
        <w:rPr>
          <w:b/>
        </w:rPr>
      </w:pPr>
      <w:r w:rsidRPr="004E3051">
        <w:rPr>
          <w:b/>
        </w:rPr>
        <w:t>Cum Laude</w:t>
      </w:r>
    </w:p>
    <w:p w14:paraId="3E7539E9" w14:textId="77777777" w:rsidR="007C0EC1" w:rsidRPr="004E3051" w:rsidRDefault="007C0EC1" w:rsidP="007C0EC1">
      <w:pPr>
        <w:pStyle w:val="NormalWeb"/>
      </w:pPr>
      <w:r w:rsidRPr="004E3051">
        <w:rPr>
          <w:b/>
        </w:rPr>
        <w:lastRenderedPageBreak/>
        <w:t>Touro College &amp; University Systems</w:t>
      </w:r>
      <w:r w:rsidRPr="004E3051">
        <w:t xml:space="preserve"> – Master of Arts, Industrial-Organizational Psychology</w:t>
      </w:r>
    </w:p>
    <w:p w14:paraId="323B77C3" w14:textId="77777777" w:rsidR="007C0EC1" w:rsidRPr="004E3051" w:rsidRDefault="007C0EC1" w:rsidP="007C0EC1">
      <w:pPr>
        <w:pStyle w:val="NormalWeb"/>
        <w:numPr>
          <w:ilvl w:val="0"/>
          <w:numId w:val="18"/>
        </w:numPr>
        <w:rPr>
          <w:b/>
        </w:rPr>
      </w:pPr>
      <w:r w:rsidRPr="004E3051">
        <w:rPr>
          <w:b/>
        </w:rPr>
        <w:t>Summa Cum Laude - MA 4.0</w:t>
      </w:r>
    </w:p>
    <w:p w14:paraId="2E6E3EB2" w14:textId="77777777" w:rsidR="007C0EC1" w:rsidRPr="004E3051" w:rsidRDefault="007C0EC1" w:rsidP="007C0EC1">
      <w:pPr>
        <w:pStyle w:val="NormalWeb"/>
      </w:pPr>
      <w:r w:rsidRPr="004E3051">
        <w:rPr>
          <w:b/>
        </w:rPr>
        <w:t>Grand Canyon University</w:t>
      </w:r>
      <w:r w:rsidRPr="004E3051">
        <w:t xml:space="preserve"> – Doctorate, Industrial-Organizational Psychology</w:t>
      </w:r>
    </w:p>
    <w:p w14:paraId="5667F7BF" w14:textId="77777777" w:rsidR="007C0EC1" w:rsidRPr="004E3051" w:rsidRDefault="007C0EC1" w:rsidP="007C0EC1">
      <w:pPr>
        <w:pStyle w:val="NormalWeb"/>
        <w:numPr>
          <w:ilvl w:val="1"/>
          <w:numId w:val="19"/>
        </w:numPr>
        <w:rPr>
          <w:b/>
        </w:rPr>
      </w:pPr>
      <w:r w:rsidRPr="004E3051">
        <w:rPr>
          <w:b/>
        </w:rPr>
        <w:t xml:space="preserve">Summa Cum Laude – Ph.D.  3.88                                                          </w:t>
      </w:r>
    </w:p>
    <w:p w14:paraId="6A05BE4D" w14:textId="77777777" w:rsidR="004D4E6B" w:rsidRPr="00BA2BBE" w:rsidRDefault="004D4E6B" w:rsidP="004D4E6B">
      <w:pPr>
        <w:spacing w:after="311" w:line="237" w:lineRule="auto"/>
        <w:ind w:left="734" w:firstLine="0"/>
        <w:rPr>
          <w:b/>
          <w:color w:val="1B1D1E"/>
          <w:sz w:val="28"/>
        </w:rPr>
      </w:pPr>
    </w:p>
    <w:sectPr w:rsidR="004D4E6B" w:rsidRPr="00BA2BBE">
      <w:pgSz w:w="11906" w:h="16838"/>
      <w:pgMar w:top="513" w:right="805" w:bottom="767" w:left="7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Gothic Std B">
    <w:altName w:val="Yu Gothic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401F"/>
    <w:multiLevelType w:val="multilevel"/>
    <w:tmpl w:val="671A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442DD"/>
    <w:multiLevelType w:val="hybridMultilevel"/>
    <w:tmpl w:val="BF00D654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" w15:restartNumberingAfterBreak="0">
    <w:nsid w:val="0BC70992"/>
    <w:multiLevelType w:val="hybridMultilevel"/>
    <w:tmpl w:val="8F88D0BC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3" w15:restartNumberingAfterBreak="0">
    <w:nsid w:val="11EF3023"/>
    <w:multiLevelType w:val="multilevel"/>
    <w:tmpl w:val="E176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AC3983"/>
    <w:multiLevelType w:val="multilevel"/>
    <w:tmpl w:val="31002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DD63A2"/>
    <w:multiLevelType w:val="multilevel"/>
    <w:tmpl w:val="2226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866BB8"/>
    <w:multiLevelType w:val="hybridMultilevel"/>
    <w:tmpl w:val="A306BFC8"/>
    <w:lvl w:ilvl="0" w:tplc="02107978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FE4FD0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160AC8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D6E076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782758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E6A824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689326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E6A7E0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3233EC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0F7976"/>
    <w:multiLevelType w:val="multilevel"/>
    <w:tmpl w:val="FDE8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150796"/>
    <w:multiLevelType w:val="multilevel"/>
    <w:tmpl w:val="68A2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176D4B"/>
    <w:multiLevelType w:val="multilevel"/>
    <w:tmpl w:val="582C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845C72"/>
    <w:multiLevelType w:val="multilevel"/>
    <w:tmpl w:val="AFC48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10442D"/>
    <w:multiLevelType w:val="multilevel"/>
    <w:tmpl w:val="4BD0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E02027"/>
    <w:multiLevelType w:val="hybridMultilevel"/>
    <w:tmpl w:val="50181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659AE"/>
    <w:multiLevelType w:val="multilevel"/>
    <w:tmpl w:val="78222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2B001E"/>
    <w:multiLevelType w:val="multilevel"/>
    <w:tmpl w:val="7FA4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8C20C1"/>
    <w:multiLevelType w:val="multilevel"/>
    <w:tmpl w:val="AEA0E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DB4FA3"/>
    <w:multiLevelType w:val="multilevel"/>
    <w:tmpl w:val="A8EC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F832D7"/>
    <w:multiLevelType w:val="multilevel"/>
    <w:tmpl w:val="21A8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640E49"/>
    <w:multiLevelType w:val="hybridMultilevel"/>
    <w:tmpl w:val="C89EE1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3704078">
    <w:abstractNumId w:val="6"/>
  </w:num>
  <w:num w:numId="2" w16cid:durableId="375935415">
    <w:abstractNumId w:val="9"/>
  </w:num>
  <w:num w:numId="3" w16cid:durableId="925191761">
    <w:abstractNumId w:val="8"/>
  </w:num>
  <w:num w:numId="4" w16cid:durableId="972834237">
    <w:abstractNumId w:val="0"/>
  </w:num>
  <w:num w:numId="5" w16cid:durableId="283999550">
    <w:abstractNumId w:val="4"/>
  </w:num>
  <w:num w:numId="6" w16cid:durableId="1741558160">
    <w:abstractNumId w:val="17"/>
  </w:num>
  <w:num w:numId="7" w16cid:durableId="1315526212">
    <w:abstractNumId w:val="3"/>
  </w:num>
  <w:num w:numId="8" w16cid:durableId="2083944110">
    <w:abstractNumId w:val="15"/>
  </w:num>
  <w:num w:numId="9" w16cid:durableId="646319696">
    <w:abstractNumId w:val="7"/>
  </w:num>
  <w:num w:numId="10" w16cid:durableId="1088429792">
    <w:abstractNumId w:val="13"/>
  </w:num>
  <w:num w:numId="11" w16cid:durableId="2085299988">
    <w:abstractNumId w:val="10"/>
  </w:num>
  <w:num w:numId="12" w16cid:durableId="1134566621">
    <w:abstractNumId w:val="11"/>
  </w:num>
  <w:num w:numId="13" w16cid:durableId="2109033937">
    <w:abstractNumId w:val="16"/>
  </w:num>
  <w:num w:numId="14" w16cid:durableId="2017338633">
    <w:abstractNumId w:val="14"/>
  </w:num>
  <w:num w:numId="15" w16cid:durableId="1687634488">
    <w:abstractNumId w:val="12"/>
  </w:num>
  <w:num w:numId="16" w16cid:durableId="1124543444">
    <w:abstractNumId w:val="1"/>
  </w:num>
  <w:num w:numId="17" w16cid:durableId="37318033">
    <w:abstractNumId w:val="2"/>
  </w:num>
  <w:num w:numId="18" w16cid:durableId="742872014">
    <w:abstractNumId w:val="18"/>
  </w:num>
  <w:num w:numId="19" w16cid:durableId="12518148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2A0"/>
    <w:rsid w:val="00041066"/>
    <w:rsid w:val="00060BA4"/>
    <w:rsid w:val="000677C9"/>
    <w:rsid w:val="00074166"/>
    <w:rsid w:val="001E3514"/>
    <w:rsid w:val="00200405"/>
    <w:rsid w:val="00234309"/>
    <w:rsid w:val="002C0BDC"/>
    <w:rsid w:val="00321918"/>
    <w:rsid w:val="00417CB0"/>
    <w:rsid w:val="00420C4F"/>
    <w:rsid w:val="004248F8"/>
    <w:rsid w:val="004D4E6B"/>
    <w:rsid w:val="004E3051"/>
    <w:rsid w:val="004F32AC"/>
    <w:rsid w:val="004F6A52"/>
    <w:rsid w:val="005574E7"/>
    <w:rsid w:val="005E6A4B"/>
    <w:rsid w:val="00600658"/>
    <w:rsid w:val="006A057D"/>
    <w:rsid w:val="00705C01"/>
    <w:rsid w:val="00730262"/>
    <w:rsid w:val="007319D2"/>
    <w:rsid w:val="007C0EC1"/>
    <w:rsid w:val="007F2133"/>
    <w:rsid w:val="0081019B"/>
    <w:rsid w:val="008E26EC"/>
    <w:rsid w:val="009166BD"/>
    <w:rsid w:val="0093285C"/>
    <w:rsid w:val="009A6C08"/>
    <w:rsid w:val="009C03DA"/>
    <w:rsid w:val="009E6D5E"/>
    <w:rsid w:val="00AB2FBC"/>
    <w:rsid w:val="00AC1AD9"/>
    <w:rsid w:val="00BA2BBE"/>
    <w:rsid w:val="00BD57DE"/>
    <w:rsid w:val="00C34886"/>
    <w:rsid w:val="00C729F6"/>
    <w:rsid w:val="00CD4C18"/>
    <w:rsid w:val="00D33958"/>
    <w:rsid w:val="00D420CF"/>
    <w:rsid w:val="00D521BD"/>
    <w:rsid w:val="00D523C3"/>
    <w:rsid w:val="00DB103B"/>
    <w:rsid w:val="00E131E5"/>
    <w:rsid w:val="00E543B5"/>
    <w:rsid w:val="00F002A0"/>
    <w:rsid w:val="00F44503"/>
    <w:rsid w:val="00F47788"/>
    <w:rsid w:val="00F537F6"/>
    <w:rsid w:val="00F7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16381"/>
  <w15:docId w15:val="{9AD5AC6A-3885-478C-8BA8-82C0F21C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" w:line="240" w:lineRule="auto"/>
      <w:ind w:left="384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70" w:line="240" w:lineRule="auto"/>
      <w:outlineLvl w:val="0"/>
    </w:pPr>
    <w:rPr>
      <w:rFonts w:ascii="Arial" w:eastAsia="Arial" w:hAnsi="Arial" w:cs="Arial"/>
      <w:b/>
      <w:color w:val="1B1D1E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1B1D1E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6A057D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6A057D"/>
    <w:rPr>
      <w:b/>
      <w:bCs/>
    </w:rPr>
  </w:style>
  <w:style w:type="character" w:styleId="Emphasis">
    <w:name w:val="Emphasis"/>
    <w:basedOn w:val="DefaultParagraphFont"/>
    <w:uiPriority w:val="20"/>
    <w:qFormat/>
    <w:rsid w:val="006A057D"/>
    <w:rPr>
      <w:i/>
      <w:iCs/>
    </w:rPr>
  </w:style>
  <w:style w:type="paragraph" w:styleId="ListParagraph">
    <w:name w:val="List Paragraph"/>
    <w:basedOn w:val="Normal"/>
    <w:uiPriority w:val="34"/>
    <w:qFormat/>
    <w:rsid w:val="00C34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6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therinejsidot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Imran Nazir</vt:lpstr>
    </vt:vector>
  </TitlesOfParts>
  <Company/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Imran Nazir</dc:title>
  <dc:subject/>
  <dc:creator>MAC 21-74</dc:creator>
  <cp:keywords/>
  <cp:lastModifiedBy>Catherine Sidoti</cp:lastModifiedBy>
  <cp:revision>2</cp:revision>
  <cp:lastPrinted>2025-09-12T20:09:00Z</cp:lastPrinted>
  <dcterms:created xsi:type="dcterms:W3CDTF">2025-09-16T02:54:00Z</dcterms:created>
  <dcterms:modified xsi:type="dcterms:W3CDTF">2025-09-16T02:54:00Z</dcterms:modified>
</cp:coreProperties>
</file>